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1B2D8" w14:textId="47D4AEC7" w:rsidR="003E4253" w:rsidRDefault="003E4253" w:rsidP="003E4253">
      <w:pPr>
        <w:tabs>
          <w:tab w:val="left" w:pos="6298"/>
        </w:tabs>
        <w:spacing w:after="0"/>
        <w:ind w:firstLine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3FB31" wp14:editId="5A42A245">
                <wp:simplePos x="0" y="0"/>
                <wp:positionH relativeFrom="margin">
                  <wp:posOffset>3568203</wp:posOffset>
                </wp:positionH>
                <wp:positionV relativeFrom="paragraph">
                  <wp:posOffset>114797</wp:posOffset>
                </wp:positionV>
                <wp:extent cx="2543313" cy="1231900"/>
                <wp:effectExtent l="0" t="0" r="9525" b="63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313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6D8A5" w14:textId="77777777" w:rsidR="003E4253" w:rsidRPr="003E4253" w:rsidRDefault="003E4253" w:rsidP="003E4253">
                            <w:pPr>
                              <w:spacing w:after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3E4253">
                              <w:rPr>
                                <w:rFonts w:asciiTheme="majorBidi" w:hAnsiTheme="majorBidi" w:cstheme="majorBidi"/>
                              </w:rPr>
                              <w:t>Утверждена</w:t>
                            </w:r>
                          </w:p>
                          <w:p w14:paraId="5261EDE2" w14:textId="77777777" w:rsidR="003E4253" w:rsidRPr="003E4253" w:rsidRDefault="003E4253" w:rsidP="003E4253">
                            <w:pPr>
                              <w:spacing w:after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3E4253">
                              <w:rPr>
                                <w:rFonts w:asciiTheme="majorBidi" w:hAnsiTheme="majorBidi" w:cstheme="majorBidi"/>
                              </w:rPr>
                              <w:t>постановлением Правления</w:t>
                            </w:r>
                          </w:p>
                          <w:p w14:paraId="11EFDCEF" w14:textId="77777777" w:rsidR="003E4253" w:rsidRPr="003E4253" w:rsidRDefault="003E4253" w:rsidP="003E4253">
                            <w:pPr>
                              <w:spacing w:after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3E4253">
                              <w:rPr>
                                <w:rFonts w:asciiTheme="majorBidi" w:hAnsiTheme="majorBidi" w:cstheme="majorBidi"/>
                              </w:rPr>
                              <w:t>Национального банка Таджикистана</w:t>
                            </w:r>
                          </w:p>
                          <w:p w14:paraId="39FB6A88" w14:textId="3DA24D03" w:rsidR="003E4253" w:rsidRDefault="003E4253" w:rsidP="003E4253">
                            <w:pPr>
                              <w:spacing w:after="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от </w:t>
                            </w:r>
                            <w:proofErr w:type="gramStart"/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«  </w:t>
                            </w:r>
                            <w:proofErr w:type="gramEnd"/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 </w:t>
                            </w:r>
                            <w:r w:rsidRPr="003E4253">
                              <w:rPr>
                                <w:rFonts w:asciiTheme="majorBidi" w:hAnsiTheme="majorBidi" w:cstheme="majorBidi"/>
                              </w:rPr>
                              <w:t xml:space="preserve">» 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       </w:t>
                            </w:r>
                            <w:r w:rsidRPr="003E4253">
                              <w:rPr>
                                <w:rFonts w:asciiTheme="majorBidi" w:hAnsiTheme="majorBidi" w:cstheme="majorBidi"/>
                              </w:rPr>
                              <w:t xml:space="preserve"> 2026 года, №</w:t>
                            </w:r>
                          </w:p>
                          <w:p w14:paraId="2259E80A" w14:textId="77777777" w:rsidR="003E4253" w:rsidRDefault="003E4253" w:rsidP="003E42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A3FB3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80.95pt;margin-top:9.05pt;width:200.25pt;height:9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CyWgIAAIAEAAAOAAAAZHJzL2Uyb0RvYy54bWysVM2O0zAQviPxDpbvNE1/FjZquipdFSFV&#10;uyt10Z5dx2kiOR5ju03KjTuvwDtw4MCNV+i+EWMn7ZaFE+LizHg+z983k8lVU0myE8aWoFIa9/qU&#10;CMUhK9UmpR/uF6/eUGIdUxmToERK98LSq+nLF5NaJ2IABchMGIJOlE1qndLCOZ1EkeWFqJjtgRYK&#10;jTmYijlUzSbKDKvReyWjQb9/EdVgMm2AC2vx9ro10mnwn+eCu9s8t8IRmVLMzYXThHPtz2g6YcnG&#10;MF2UvEuD/UMWFSsVBj25umaOka0p/3BVldyAhdz1OFQR5HnJRagBq4n7z6pZFUyLUAs2x+pTm+z/&#10;c8tvdneGlBlyR4liFVJ0+Hr4dvh++Hn48fj58QuJfY9qbROErjSCXfMWGo/v7i1e+tKb3FT+i0UR&#10;tGO396cOi8YRjpeD8Wg4jIeUcLTFg2F82Q8cRE/PtbHunYCKeCGlBikMnWW7pXUYEqFHiI9mQZbZ&#10;opQyKH5sxFwasmNIuHQhSXzxG0oqUqf0YjjuB8cK/PPWs1QYwBfbFuUl16ybrtI1ZHtsgIF2jKzm&#10;ixKTXDLr7pjBucGacRfcLR65BAwCnURJAebT3+49HulEKyU1zmFK7cctM4IS+V4h0ZfxaOQHNyij&#10;8esBKubcsj63qG01B6wcycTsgujxTh7F3ED1gCsz81HRxBTH2Cl1R3Hu2u3AleNiNgsgHFXN3FKt&#10;NPeufac9BffNAzO648khxTdwnFiWPKOrxfqXCmZbB3kZuPQNbrva9R3HPFDcraTfo3M9oJ5+HNNf&#10;AAAA//8DAFBLAwQUAAYACAAAACEAbo135+IAAAAKAQAADwAAAGRycy9kb3ducmV2LnhtbEyPTU+D&#10;QBCG7yb+h82YeDF2gVpskaUxRm3izeJHvG3ZEYjsLGG3gP/e8aTHyfvkfZ/Jt7PtxIiDbx0piBcR&#10;CKTKmZZqBS/lw+UahA+ajO4coYJv9LAtTk9ynRk30TOO+1ALLiGfaQVNCH0mpa8atNovXI/E2acb&#10;rA58DrU0g5643HYyiaJUWt0SLzS6x7sGq6/90Sr4uKjfn/z8+DotV8v+fjeW12+mVOr8bL69ARFw&#10;Dn8w/OqzOhTsdHBHMl50ClZpvGGUg3UMgoFNmlyBOChI4iQGWeTy/wvFDwAAAP//AwBQSwECLQAU&#10;AAYACAAAACEAtoM4kv4AAADhAQAAEwAAAAAAAAAAAAAAAAAAAAAAW0NvbnRlbnRfVHlwZXNdLnht&#10;bFBLAQItABQABgAIAAAAIQA4/SH/1gAAAJQBAAALAAAAAAAAAAAAAAAAAC8BAABfcmVscy8ucmVs&#10;c1BLAQItABQABgAIAAAAIQDAMfCyWgIAAIAEAAAOAAAAAAAAAAAAAAAAAC4CAABkcnMvZTJvRG9j&#10;LnhtbFBLAQItABQABgAIAAAAIQBujXfn4gAAAAoBAAAPAAAAAAAAAAAAAAAAALQEAABkcnMvZG93&#10;bnJldi54bWxQSwUGAAAAAAQABADzAAAAwwUAAAAA&#10;" fillcolor="white [3201]" stroked="f" strokeweight=".5pt">
                <v:textbox>
                  <w:txbxContent>
                    <w:p w14:paraId="0876D8A5" w14:textId="77777777" w:rsidR="003E4253" w:rsidRPr="003E4253" w:rsidRDefault="003E4253" w:rsidP="003E4253">
                      <w:pPr>
                        <w:spacing w:after="0"/>
                        <w:rPr>
                          <w:rFonts w:asciiTheme="majorBidi" w:hAnsiTheme="majorBidi" w:cstheme="majorBidi"/>
                        </w:rPr>
                      </w:pPr>
                      <w:r w:rsidRPr="003E4253">
                        <w:rPr>
                          <w:rFonts w:asciiTheme="majorBidi" w:hAnsiTheme="majorBidi" w:cstheme="majorBidi"/>
                        </w:rPr>
                        <w:t>Утверждена</w:t>
                      </w:r>
                    </w:p>
                    <w:p w14:paraId="5261EDE2" w14:textId="77777777" w:rsidR="003E4253" w:rsidRPr="003E4253" w:rsidRDefault="003E4253" w:rsidP="003E4253">
                      <w:pPr>
                        <w:spacing w:after="0"/>
                        <w:rPr>
                          <w:rFonts w:asciiTheme="majorBidi" w:hAnsiTheme="majorBidi" w:cstheme="majorBidi"/>
                        </w:rPr>
                      </w:pPr>
                      <w:r w:rsidRPr="003E4253">
                        <w:rPr>
                          <w:rFonts w:asciiTheme="majorBidi" w:hAnsiTheme="majorBidi" w:cstheme="majorBidi"/>
                        </w:rPr>
                        <w:t>постановлением Правления</w:t>
                      </w:r>
                    </w:p>
                    <w:p w14:paraId="11EFDCEF" w14:textId="77777777" w:rsidR="003E4253" w:rsidRPr="003E4253" w:rsidRDefault="003E4253" w:rsidP="003E4253">
                      <w:pPr>
                        <w:spacing w:after="0"/>
                        <w:rPr>
                          <w:rFonts w:asciiTheme="majorBidi" w:hAnsiTheme="majorBidi" w:cstheme="majorBidi"/>
                        </w:rPr>
                      </w:pPr>
                      <w:r w:rsidRPr="003E4253">
                        <w:rPr>
                          <w:rFonts w:asciiTheme="majorBidi" w:hAnsiTheme="majorBidi" w:cstheme="majorBidi"/>
                        </w:rPr>
                        <w:t>Национального банка Таджикистана</w:t>
                      </w:r>
                    </w:p>
                    <w:p w14:paraId="39FB6A88" w14:textId="3DA24D03" w:rsidR="003E4253" w:rsidRDefault="003E4253" w:rsidP="003E4253">
                      <w:pPr>
                        <w:spacing w:after="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от </w:t>
                      </w:r>
                      <w:proofErr w:type="gramStart"/>
                      <w:r>
                        <w:rPr>
                          <w:rFonts w:asciiTheme="majorBidi" w:hAnsiTheme="majorBidi" w:cstheme="majorBidi"/>
                        </w:rPr>
                        <w:t xml:space="preserve">«  </w:t>
                      </w:r>
                      <w:proofErr w:type="gramEnd"/>
                      <w:r>
                        <w:rPr>
                          <w:rFonts w:asciiTheme="majorBidi" w:hAnsiTheme="majorBidi" w:cstheme="majorBidi"/>
                        </w:rPr>
                        <w:t xml:space="preserve">  </w:t>
                      </w:r>
                      <w:r w:rsidRPr="003E4253">
                        <w:rPr>
                          <w:rFonts w:asciiTheme="majorBidi" w:hAnsiTheme="majorBidi" w:cstheme="majorBidi"/>
                        </w:rPr>
                        <w:t xml:space="preserve">» 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       </w:t>
                      </w:r>
                      <w:r w:rsidRPr="003E4253">
                        <w:rPr>
                          <w:rFonts w:asciiTheme="majorBidi" w:hAnsiTheme="majorBidi" w:cstheme="majorBidi"/>
                        </w:rPr>
                        <w:t xml:space="preserve"> 2026 года, №</w:t>
                      </w:r>
                    </w:p>
                    <w:p w14:paraId="2259E80A" w14:textId="77777777" w:rsidR="003E4253" w:rsidRDefault="003E4253" w:rsidP="003E4253"/>
                  </w:txbxContent>
                </v:textbox>
                <w10:wrap anchorx="margin"/>
              </v:shape>
            </w:pict>
          </mc:Fallback>
        </mc:AlternateContent>
      </w:r>
    </w:p>
    <w:p w14:paraId="7FC342D4" w14:textId="6A9954E4" w:rsidR="003E4253" w:rsidRDefault="003E4253" w:rsidP="003E4253">
      <w:pPr>
        <w:tabs>
          <w:tab w:val="left" w:pos="6298"/>
        </w:tabs>
        <w:spacing w:after="0"/>
        <w:ind w:firstLine="567"/>
        <w:rPr>
          <w:rFonts w:asciiTheme="majorBidi" w:hAnsiTheme="majorBidi" w:cstheme="majorBidi"/>
        </w:rPr>
      </w:pPr>
    </w:p>
    <w:p w14:paraId="5557BC66" w14:textId="3F2268CB" w:rsidR="003E4253" w:rsidRDefault="003E4253" w:rsidP="003E4253">
      <w:pPr>
        <w:tabs>
          <w:tab w:val="left" w:pos="6298"/>
        </w:tabs>
        <w:spacing w:after="0"/>
        <w:ind w:firstLine="567"/>
        <w:rPr>
          <w:rFonts w:asciiTheme="majorBidi" w:hAnsiTheme="majorBidi" w:cstheme="majorBidi"/>
        </w:rPr>
      </w:pPr>
    </w:p>
    <w:p w14:paraId="2D58C1DF" w14:textId="77777777" w:rsidR="003E4253" w:rsidRDefault="003E4253" w:rsidP="003E4253">
      <w:pPr>
        <w:tabs>
          <w:tab w:val="left" w:pos="6298"/>
        </w:tabs>
        <w:spacing w:after="0"/>
        <w:ind w:firstLine="567"/>
        <w:rPr>
          <w:rFonts w:asciiTheme="majorBidi" w:hAnsiTheme="majorBidi" w:cstheme="majorBidi"/>
        </w:rPr>
      </w:pPr>
    </w:p>
    <w:p w14:paraId="77BF8B32" w14:textId="31F9D6DC" w:rsidR="003E4253" w:rsidRDefault="003E4253" w:rsidP="003E4253">
      <w:pPr>
        <w:tabs>
          <w:tab w:val="left" w:pos="6298"/>
        </w:tabs>
        <w:spacing w:after="0"/>
        <w:ind w:firstLine="567"/>
        <w:rPr>
          <w:rFonts w:asciiTheme="majorBidi" w:hAnsiTheme="majorBidi" w:cstheme="majorBidi"/>
        </w:rPr>
      </w:pPr>
    </w:p>
    <w:p w14:paraId="26FA71C4" w14:textId="77777777" w:rsidR="003E4253" w:rsidRDefault="003E4253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</w:p>
    <w:p w14:paraId="0C2D2E35" w14:textId="77777777" w:rsidR="003E4253" w:rsidRDefault="003E4253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</w:p>
    <w:p w14:paraId="2BF0ECA9" w14:textId="70EB4118" w:rsidR="00345E8A" w:rsidRPr="007876BC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7876BC">
        <w:rPr>
          <w:rFonts w:asciiTheme="majorBidi" w:hAnsiTheme="majorBidi" w:cstheme="majorBidi"/>
        </w:rPr>
        <w:t>ИНСТРУКЦИЯ № ___</w:t>
      </w:r>
    </w:p>
    <w:p w14:paraId="54B3D65A" w14:textId="50EF47C6" w:rsidR="00345E8A" w:rsidRPr="007876BC" w:rsidRDefault="00601AE3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о</w:t>
      </w:r>
      <w:r w:rsidR="00345E8A" w:rsidRPr="007876BC">
        <w:rPr>
          <w:rFonts w:asciiTheme="majorBidi" w:hAnsiTheme="majorBidi" w:cstheme="majorBidi"/>
        </w:rPr>
        <w:t xml:space="preserve"> порядке предоставления информации финансовыми организациями </w:t>
      </w:r>
      <w:r w:rsidR="005E588C">
        <w:rPr>
          <w:rFonts w:asciiTheme="majorBidi" w:hAnsiTheme="majorBidi" w:cstheme="majorBidi"/>
        </w:rPr>
        <w:t xml:space="preserve">для </w:t>
      </w:r>
      <w:r w:rsidR="00345E8A" w:rsidRPr="00EA0170">
        <w:rPr>
          <w:rFonts w:asciiTheme="majorBidi" w:hAnsiTheme="majorBidi" w:cstheme="majorBidi"/>
        </w:rPr>
        <w:t>Портал</w:t>
      </w:r>
      <w:r w:rsidR="005E588C" w:rsidRPr="00EA0170">
        <w:rPr>
          <w:rFonts w:asciiTheme="majorBidi" w:hAnsiTheme="majorBidi" w:cstheme="majorBidi"/>
        </w:rPr>
        <w:t>а</w:t>
      </w:r>
      <w:r w:rsidR="00345E8A" w:rsidRPr="00EA0170">
        <w:rPr>
          <w:rFonts w:asciiTheme="majorBidi" w:hAnsiTheme="majorBidi" w:cstheme="majorBidi"/>
        </w:rPr>
        <w:t xml:space="preserve"> сравнения </w:t>
      </w:r>
      <w:r w:rsidR="00EA0170">
        <w:rPr>
          <w:rFonts w:asciiTheme="majorBidi" w:hAnsiTheme="majorBidi" w:cstheme="majorBidi"/>
        </w:rPr>
        <w:t>финансовых услуг</w:t>
      </w:r>
    </w:p>
    <w:p w14:paraId="12331510" w14:textId="77777777" w:rsidR="00345E8A" w:rsidRPr="007876BC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4CBBBC89" w14:textId="0A1EED1F" w:rsidR="00345E8A" w:rsidRPr="007876BC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7876BC">
        <w:rPr>
          <w:rFonts w:asciiTheme="majorBidi" w:hAnsiTheme="majorBidi" w:cstheme="majorBidi"/>
        </w:rPr>
        <w:t>Инструкция</w:t>
      </w:r>
      <w:r w:rsidR="00601AE3">
        <w:rPr>
          <w:rFonts w:asciiTheme="majorBidi" w:hAnsiTheme="majorBidi" w:cstheme="majorBidi"/>
        </w:rPr>
        <w:t xml:space="preserve"> № - о</w:t>
      </w:r>
      <w:r w:rsidR="00601AE3" w:rsidRPr="007876BC">
        <w:rPr>
          <w:rFonts w:asciiTheme="majorBidi" w:hAnsiTheme="majorBidi" w:cstheme="majorBidi"/>
        </w:rPr>
        <w:t xml:space="preserve"> порядке предоставления информации финансовыми организациями </w:t>
      </w:r>
      <w:r w:rsidR="00601AE3">
        <w:rPr>
          <w:rFonts w:asciiTheme="majorBidi" w:hAnsiTheme="majorBidi" w:cstheme="majorBidi"/>
        </w:rPr>
        <w:t xml:space="preserve">для </w:t>
      </w:r>
      <w:r w:rsidR="00601AE3" w:rsidRPr="00EA0170">
        <w:rPr>
          <w:rFonts w:asciiTheme="majorBidi" w:hAnsiTheme="majorBidi" w:cstheme="majorBidi"/>
        </w:rPr>
        <w:t xml:space="preserve">Портала сравнения </w:t>
      </w:r>
      <w:r w:rsidR="00601AE3" w:rsidRPr="007876BC">
        <w:rPr>
          <w:rFonts w:asciiTheme="majorBidi" w:hAnsiTheme="majorBidi" w:cstheme="majorBidi"/>
        </w:rPr>
        <w:t>финансовых услуг</w:t>
      </w:r>
      <w:r w:rsidR="00601AE3">
        <w:rPr>
          <w:rFonts w:asciiTheme="majorBidi" w:hAnsiTheme="majorBidi" w:cstheme="majorBidi"/>
        </w:rPr>
        <w:t xml:space="preserve"> </w:t>
      </w:r>
      <w:r w:rsidRPr="007876BC">
        <w:rPr>
          <w:rFonts w:asciiTheme="majorBidi" w:hAnsiTheme="majorBidi" w:cstheme="majorBidi"/>
        </w:rPr>
        <w:t xml:space="preserve">(далее </w:t>
      </w:r>
      <w:r w:rsidRPr="007876BC">
        <w:rPr>
          <w:rFonts w:asciiTheme="majorBidi" w:hAnsiTheme="majorBidi" w:cstheme="majorBidi"/>
          <w:lang w:val="tg-Cyrl-TJ"/>
        </w:rPr>
        <w:t xml:space="preserve">- </w:t>
      </w:r>
      <w:r w:rsidRPr="007876BC">
        <w:rPr>
          <w:rFonts w:asciiTheme="majorBidi" w:hAnsiTheme="majorBidi" w:cstheme="majorBidi"/>
        </w:rPr>
        <w:t xml:space="preserve">Инструкция) </w:t>
      </w:r>
      <w:r w:rsidRPr="007876BC">
        <w:rPr>
          <w:rFonts w:asciiTheme="majorBidi" w:hAnsiTheme="majorBidi" w:cstheme="majorBidi"/>
          <w:lang w:val="tg-Cyrl-TJ"/>
        </w:rPr>
        <w:t xml:space="preserve">разработана </w:t>
      </w:r>
      <w:r w:rsidRPr="007876BC">
        <w:rPr>
          <w:rFonts w:asciiTheme="majorBidi" w:hAnsiTheme="majorBidi" w:cstheme="majorBidi"/>
        </w:rPr>
        <w:t>в соответствии со статьями 6 и 7 Закона Республики Таджикистан «О Национальном банке Таджикистана», статьей 55 Закона Республики Таджикистан «О банковской деятельности», статьей 61 Закона Республики Таджикистан «О</w:t>
      </w:r>
      <w:r w:rsidRPr="007876BC">
        <w:rPr>
          <w:rFonts w:asciiTheme="majorBidi" w:hAnsiTheme="majorBidi" w:cstheme="majorBidi"/>
          <w:lang w:val="tg-Cyrl-TJ"/>
        </w:rPr>
        <w:t>б</w:t>
      </w:r>
      <w:r w:rsidRPr="007876BC">
        <w:rPr>
          <w:rFonts w:asciiTheme="majorBidi" w:hAnsiTheme="majorBidi" w:cstheme="majorBidi"/>
        </w:rPr>
        <w:t xml:space="preserve"> исламской банк</w:t>
      </w:r>
      <w:r w:rsidRPr="007876BC">
        <w:rPr>
          <w:rFonts w:asciiTheme="majorBidi" w:hAnsiTheme="majorBidi" w:cstheme="majorBidi"/>
          <w:lang w:val="tg-Cyrl-TJ"/>
        </w:rPr>
        <w:t>овской</w:t>
      </w:r>
      <w:r w:rsidRPr="007876BC">
        <w:rPr>
          <w:rFonts w:asciiTheme="majorBidi" w:hAnsiTheme="majorBidi" w:cstheme="majorBidi"/>
        </w:rPr>
        <w:t xml:space="preserve"> деятельности», статьей 3 Закона Республики Таджикистан «О микрофинансовых организациях», статьями 4, 7 и 8 Закона</w:t>
      </w:r>
      <w:r w:rsidR="004C70C6" w:rsidRPr="007876BC">
        <w:rPr>
          <w:rFonts w:asciiTheme="majorBidi" w:hAnsiTheme="majorBidi" w:cstheme="majorBidi"/>
        </w:rPr>
        <w:t xml:space="preserve"> Республики Таджикистан «О платё</w:t>
      </w:r>
      <w:r w:rsidRPr="007876BC">
        <w:rPr>
          <w:rFonts w:asciiTheme="majorBidi" w:hAnsiTheme="majorBidi" w:cstheme="majorBidi"/>
        </w:rPr>
        <w:t xml:space="preserve">жных услугах и </w:t>
      </w:r>
      <w:r w:rsidR="004C70C6" w:rsidRPr="007876BC">
        <w:rPr>
          <w:rFonts w:asciiTheme="majorBidi" w:hAnsiTheme="majorBidi" w:cstheme="majorBidi"/>
        </w:rPr>
        <w:t>платёжной</w:t>
      </w:r>
      <w:r w:rsidRPr="007876BC">
        <w:rPr>
          <w:rFonts w:asciiTheme="majorBidi" w:hAnsiTheme="majorBidi" w:cstheme="majorBidi"/>
        </w:rPr>
        <w:t xml:space="preserve"> систем</w:t>
      </w:r>
      <w:r w:rsidRPr="007876BC">
        <w:rPr>
          <w:rFonts w:asciiTheme="majorBidi" w:hAnsiTheme="majorBidi" w:cstheme="majorBidi"/>
          <w:lang w:val="tg-Cyrl-TJ"/>
        </w:rPr>
        <w:t>е</w:t>
      </w:r>
      <w:r w:rsidRPr="007876BC">
        <w:rPr>
          <w:rFonts w:asciiTheme="majorBidi" w:hAnsiTheme="majorBidi" w:cstheme="majorBidi"/>
        </w:rPr>
        <w:t xml:space="preserve">», статьями 33 и 34 Закона Республики Таджикистан «О страховой деятельности», статьями 3 и 39 (1) Закона Республики Таджикистан «О защите прав потребителей» </w:t>
      </w:r>
      <w:r w:rsidRPr="00EA0170">
        <w:rPr>
          <w:rFonts w:asciiTheme="majorBidi" w:hAnsiTheme="majorBidi" w:cstheme="majorBidi"/>
        </w:rPr>
        <w:t xml:space="preserve">и пунктом 55 </w:t>
      </w:r>
      <w:r w:rsidRPr="007876BC">
        <w:rPr>
          <w:rFonts w:asciiTheme="majorBidi" w:hAnsiTheme="majorBidi" w:cstheme="majorBidi"/>
        </w:rPr>
        <w:t xml:space="preserve">Плана </w:t>
      </w:r>
      <w:r w:rsidR="007876BC">
        <w:rPr>
          <w:rFonts w:asciiTheme="majorBidi" w:hAnsiTheme="majorBidi" w:cstheme="majorBidi"/>
        </w:rPr>
        <w:t>мероприяти</w:t>
      </w:r>
      <w:r w:rsidRPr="007876BC">
        <w:rPr>
          <w:rFonts w:asciiTheme="majorBidi" w:hAnsiTheme="majorBidi" w:cstheme="majorBidi"/>
        </w:rPr>
        <w:t>й по реализации Национальной стратегии финансовой инклюзивности Республики Таджикистан на 2022-2026 годы, утвержденн</w:t>
      </w:r>
      <w:r w:rsidR="007876BC">
        <w:rPr>
          <w:rFonts w:asciiTheme="majorBidi" w:hAnsiTheme="majorBidi" w:cstheme="majorBidi"/>
        </w:rPr>
        <w:t>ой</w:t>
      </w:r>
      <w:r w:rsidRPr="007876BC">
        <w:rPr>
          <w:rFonts w:asciiTheme="majorBidi" w:hAnsiTheme="majorBidi" w:cstheme="majorBidi"/>
        </w:rPr>
        <w:t xml:space="preserve"> постановлением Правительства Республики Таджикистан от 1 июля 2022 года, № 314, и устанавливает порядок раскрытия информации кредитными финансовыми организациями и страховыми организациями (далее – финансовые организации) через </w:t>
      </w:r>
      <w:r w:rsidRPr="00EA0170">
        <w:rPr>
          <w:rFonts w:asciiTheme="majorBidi" w:hAnsiTheme="majorBidi" w:cstheme="majorBidi"/>
        </w:rPr>
        <w:t xml:space="preserve">Портал сравнения </w:t>
      </w:r>
      <w:r w:rsidRPr="007876BC">
        <w:rPr>
          <w:rFonts w:asciiTheme="majorBidi" w:hAnsiTheme="majorBidi" w:cstheme="majorBidi"/>
        </w:rPr>
        <w:t>финансовых услуг (далее – Портал).</w:t>
      </w:r>
    </w:p>
    <w:p w14:paraId="593CB6AC" w14:textId="42E24202" w:rsidR="00345E8A" w:rsidRPr="001031EE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highlight w:val="yellow"/>
        </w:rPr>
      </w:pPr>
      <w:r w:rsidRPr="007876BC">
        <w:rPr>
          <w:rFonts w:asciiTheme="majorBidi" w:hAnsiTheme="majorBidi" w:cstheme="majorBidi"/>
        </w:rPr>
        <w:t>Портал создан для обеспечения прозрачности деятельности банковской и страховой систем, предоставления потребителям доступа к точной и достоверной информации о стоимости финансовых услуг и возможности их сравнения, развити</w:t>
      </w:r>
      <w:r w:rsidR="004A3D62">
        <w:rPr>
          <w:rFonts w:asciiTheme="majorBidi" w:hAnsiTheme="majorBidi" w:cstheme="majorBidi"/>
        </w:rPr>
        <w:t>я</w:t>
      </w:r>
      <w:r w:rsidRPr="007876BC">
        <w:rPr>
          <w:rFonts w:asciiTheme="majorBidi" w:hAnsiTheme="majorBidi" w:cstheme="majorBidi"/>
        </w:rPr>
        <w:t xml:space="preserve"> здоровой конкуренции в банковской и страховой системах, расширения финансовых услуг в стране и повышения уровня финансовой грамотности населения.</w:t>
      </w:r>
    </w:p>
    <w:p w14:paraId="0938DBB3" w14:textId="474B9879" w:rsidR="00345E8A" w:rsidRPr="0057319E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57319E">
        <w:rPr>
          <w:rFonts w:asciiTheme="majorBidi" w:hAnsiTheme="majorBidi" w:cstheme="majorBidi"/>
          <w:color w:val="000000" w:themeColor="text1"/>
        </w:rPr>
        <w:t xml:space="preserve">Портал </w:t>
      </w:r>
      <w:r w:rsidR="008829B5" w:rsidRPr="0057319E">
        <w:rPr>
          <w:rFonts w:asciiTheme="majorBidi" w:hAnsiTheme="majorBidi" w:cstheme="majorBidi"/>
          <w:color w:val="000000" w:themeColor="text1"/>
        </w:rPr>
        <w:t>ведется</w:t>
      </w:r>
      <w:r w:rsidRPr="0057319E">
        <w:rPr>
          <w:rFonts w:asciiTheme="majorBidi" w:hAnsiTheme="majorBidi" w:cstheme="majorBidi"/>
          <w:color w:val="000000" w:themeColor="text1"/>
        </w:rPr>
        <w:t xml:space="preserve"> для информационных целей, а размещённая на нем информация не является офертой.</w:t>
      </w:r>
    </w:p>
    <w:p w14:paraId="65511520" w14:textId="77777777" w:rsidR="00345E8A" w:rsidRPr="00C025A6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C025A6">
        <w:rPr>
          <w:rFonts w:asciiTheme="majorBidi" w:hAnsiTheme="majorBidi" w:cstheme="majorBidi"/>
        </w:rPr>
        <w:t>1. ОБЩИЕ ПОЛОЖЕНИЯ</w:t>
      </w:r>
    </w:p>
    <w:p w14:paraId="283D9AB5" w14:textId="77777777" w:rsidR="00345E8A" w:rsidRPr="00C025A6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C025A6">
        <w:rPr>
          <w:rFonts w:asciiTheme="majorBidi" w:hAnsiTheme="majorBidi" w:cstheme="majorBidi"/>
        </w:rPr>
        <w:t>1. В Инструкции используются следующие основные понятия:</w:t>
      </w:r>
    </w:p>
    <w:p w14:paraId="7BAF019C" w14:textId="2DE325A2" w:rsidR="00430FC3" w:rsidRDefault="00345E8A" w:rsidP="00430FC3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C025A6">
        <w:rPr>
          <w:rFonts w:asciiTheme="majorBidi" w:hAnsiTheme="majorBidi" w:cstheme="majorBidi"/>
        </w:rPr>
        <w:t>−</w:t>
      </w:r>
      <w:r w:rsidR="00430FC3" w:rsidRPr="00430FC3">
        <w:rPr>
          <w:rFonts w:asciiTheme="majorBidi" w:hAnsiTheme="majorBidi" w:cstheme="majorBidi"/>
        </w:rPr>
        <w:t xml:space="preserve"> </w:t>
      </w:r>
      <w:r w:rsidR="00430FC3" w:rsidRPr="007F4260">
        <w:rPr>
          <w:rFonts w:asciiTheme="majorBidi" w:hAnsiTheme="majorBidi" w:cstheme="majorBidi"/>
        </w:rPr>
        <w:t>API (</w:t>
      </w:r>
      <w:r w:rsidR="00430FC3" w:rsidRPr="007F4260">
        <w:rPr>
          <w:rFonts w:ascii="Times New Roman" w:hAnsi="Times New Roman"/>
          <w:szCs w:val="28"/>
          <w:lang w:val="tg-Cyrl-TJ"/>
        </w:rPr>
        <w:t xml:space="preserve">Application Programming Interface – </w:t>
      </w:r>
      <w:r w:rsidR="00430FC3" w:rsidRPr="007F4260">
        <w:rPr>
          <w:rFonts w:asciiTheme="majorBidi" w:hAnsiTheme="majorBidi" w:cstheme="majorBidi"/>
        </w:rPr>
        <w:t>программный интерфейс обмена информацией), обеспечивающий автоматическую передачу данных между информационными системами финансовых организаций и Порталом;</w:t>
      </w:r>
    </w:p>
    <w:p w14:paraId="4B586FA6" w14:textId="5748F925" w:rsidR="00C14616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22868">
        <w:rPr>
          <w:rFonts w:asciiTheme="majorBidi" w:hAnsiTheme="majorBidi" w:cstheme="majorBidi"/>
        </w:rPr>
        <w:lastRenderedPageBreak/>
        <w:t xml:space="preserve">− </w:t>
      </w:r>
      <w:r w:rsidRPr="00EA0170">
        <w:rPr>
          <w:rFonts w:asciiTheme="majorBidi" w:hAnsiTheme="majorBidi" w:cstheme="majorBidi"/>
        </w:rPr>
        <w:t xml:space="preserve">техническая инструкция </w:t>
      </w:r>
      <w:r w:rsidRPr="00822868">
        <w:rPr>
          <w:rFonts w:asciiTheme="majorBidi" w:hAnsiTheme="majorBidi" w:cstheme="majorBidi"/>
        </w:rPr>
        <w:t>– документ, утвержденный Национальным банком Таджикистана, определяющий технические требования и формы обмена данными;</w:t>
      </w:r>
    </w:p>
    <w:p w14:paraId="5A7792BE" w14:textId="586FD74D" w:rsidR="00C14616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22868">
        <w:rPr>
          <w:rFonts w:asciiTheme="majorBidi" w:hAnsiTheme="majorBidi" w:cstheme="majorBidi"/>
        </w:rPr>
        <w:t>− пользователь – физическое или юридическое лицо, использующее данные Портала;</w:t>
      </w:r>
    </w:p>
    <w:p w14:paraId="7CF6FB36" w14:textId="4F5CA24F" w:rsidR="00C14616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9E651E">
        <w:rPr>
          <w:rFonts w:asciiTheme="majorBidi" w:hAnsiTheme="majorBidi" w:cstheme="majorBidi"/>
        </w:rPr>
        <w:t>− тестовая среда – отдельная техническая среда для проверки совместимости программных средств и корректности передачи данных перед подключением к рабочей среде Портала;</w:t>
      </w:r>
    </w:p>
    <w:p w14:paraId="2F43B9A9" w14:textId="77777777" w:rsidR="00C14616" w:rsidRPr="009E651E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9E651E">
        <w:rPr>
          <w:rFonts w:asciiTheme="majorBidi" w:hAnsiTheme="majorBidi" w:cstheme="majorBidi"/>
        </w:rPr>
        <w:t xml:space="preserve">− рабочая среда – основная среда Портала, используемая для получения, обработки и публикации </w:t>
      </w:r>
      <w:r w:rsidRPr="00EA0170">
        <w:rPr>
          <w:rFonts w:asciiTheme="majorBidi" w:hAnsiTheme="majorBidi" w:cstheme="majorBidi"/>
          <w:lang w:val="tg-Cyrl-TJ"/>
        </w:rPr>
        <w:t>актуал</w:t>
      </w:r>
      <w:r w:rsidRPr="00EA0170">
        <w:rPr>
          <w:rFonts w:asciiTheme="majorBidi" w:hAnsiTheme="majorBidi" w:cstheme="majorBidi"/>
        </w:rPr>
        <w:t>ь</w:t>
      </w:r>
      <w:r w:rsidRPr="00EA0170">
        <w:rPr>
          <w:rFonts w:asciiTheme="majorBidi" w:hAnsiTheme="majorBidi" w:cstheme="majorBidi"/>
          <w:lang w:val="tg-Cyrl-TJ"/>
        </w:rPr>
        <w:t>ной</w:t>
      </w:r>
      <w:r>
        <w:rPr>
          <w:rFonts w:asciiTheme="majorBidi" w:hAnsiTheme="majorBidi" w:cstheme="majorBidi"/>
          <w:color w:val="FF0000"/>
          <w:lang w:val="tg-Cyrl-TJ"/>
        </w:rPr>
        <w:t xml:space="preserve"> </w:t>
      </w:r>
      <w:r w:rsidRPr="009E651E">
        <w:rPr>
          <w:rFonts w:asciiTheme="majorBidi" w:hAnsiTheme="majorBidi" w:cstheme="majorBidi"/>
        </w:rPr>
        <w:t>информации финансовых организаций;</w:t>
      </w:r>
    </w:p>
    <w:p w14:paraId="40E87D12" w14:textId="77777777" w:rsidR="00C14616" w:rsidRPr="00FB074B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FB074B">
        <w:rPr>
          <w:rFonts w:asciiTheme="majorBidi" w:hAnsiTheme="majorBidi" w:cstheme="majorBidi"/>
        </w:rPr>
        <w:t xml:space="preserve">− стоимость финансовых услуг – </w:t>
      </w:r>
      <w:r w:rsidRPr="00EA0170">
        <w:rPr>
          <w:rFonts w:asciiTheme="majorBidi" w:hAnsiTheme="majorBidi" w:cstheme="majorBidi"/>
        </w:rPr>
        <w:t>средства и платежи, которые клиент оплачивает</w:t>
      </w:r>
      <w:r w:rsidRPr="00CD2860">
        <w:rPr>
          <w:rFonts w:asciiTheme="majorBidi" w:hAnsiTheme="majorBidi" w:cstheme="majorBidi"/>
          <w:color w:val="FF0000"/>
        </w:rPr>
        <w:t xml:space="preserve"> </w:t>
      </w:r>
      <w:r w:rsidRPr="00FB074B">
        <w:rPr>
          <w:rFonts w:asciiTheme="majorBidi" w:hAnsiTheme="majorBidi" w:cstheme="majorBidi"/>
        </w:rPr>
        <w:t>за получение финансовых услуг;</w:t>
      </w:r>
    </w:p>
    <w:p w14:paraId="1B7F05DF" w14:textId="77777777" w:rsidR="00C14616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tg-Cyrl-TJ"/>
        </w:rPr>
        <w:t xml:space="preserve">- </w:t>
      </w:r>
      <w:r w:rsidRPr="00C025A6">
        <w:rPr>
          <w:rFonts w:asciiTheme="majorBidi" w:hAnsiTheme="majorBidi" w:cstheme="majorBidi"/>
        </w:rPr>
        <w:t>Портал – информационная система сравнения финансовых услуг, функционирующая под надзором Национального банка Таджикистана, и предназначенная для сбора, обработки, хранения и публикации информации о стоимости финансовых услуг;</w:t>
      </w:r>
    </w:p>
    <w:p w14:paraId="6D3EAEE1" w14:textId="77777777" w:rsidR="00C14616" w:rsidRPr="00105DA2" w:rsidRDefault="00C14616" w:rsidP="00C14616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105DA2">
        <w:rPr>
          <w:rFonts w:asciiTheme="majorBidi" w:hAnsiTheme="majorBidi" w:cstheme="majorBidi"/>
        </w:rPr>
        <w:t>− субъекты Портала – Национальный банк Таджикистана и финансовые организации, которые в соответствии с законодательством Республики Таджикистан, нормативными правовыми актами Национального банка Таджикистана и настоящей Инструкцией участвуют в деятельности Портала и обладают определенными правами и обязанностями;</w:t>
      </w:r>
    </w:p>
    <w:p w14:paraId="474B1BF4" w14:textId="703AFCA4" w:rsidR="00C14616" w:rsidRPr="00C14616" w:rsidRDefault="00C14616" w:rsidP="00C14616">
      <w:pPr>
        <w:spacing w:after="0"/>
        <w:ind w:firstLine="567"/>
        <w:jc w:val="both"/>
        <w:rPr>
          <w:rFonts w:asciiTheme="majorBidi" w:hAnsiTheme="majorBidi" w:cstheme="majorBidi"/>
          <w:lang w:val="tg-Cyrl-TJ"/>
        </w:rPr>
      </w:pPr>
      <w:r w:rsidRPr="00FE3BD1">
        <w:rPr>
          <w:rFonts w:asciiTheme="majorBidi" w:hAnsiTheme="majorBidi" w:cstheme="majorBidi"/>
        </w:rPr>
        <w:t>−</w:t>
      </w:r>
      <w:r w:rsidRPr="00EA0170">
        <w:rPr>
          <w:rFonts w:asciiTheme="majorBidi" w:hAnsiTheme="majorBidi" w:cstheme="majorBidi"/>
        </w:rPr>
        <w:t xml:space="preserve">финансовые услуги </w:t>
      </w:r>
      <w:r w:rsidRPr="00FE3BD1">
        <w:rPr>
          <w:rFonts w:asciiTheme="majorBidi" w:hAnsiTheme="majorBidi" w:cstheme="majorBidi"/>
        </w:rPr>
        <w:t>– услуги, предоставляемые финансовыми организациями в соответствии с законодательством Республики Таджикистан и нормативными правовыми актами Национального банка Таджикистана</w:t>
      </w:r>
      <w:r>
        <w:rPr>
          <w:rFonts w:asciiTheme="majorBidi" w:hAnsiTheme="majorBidi" w:cstheme="majorBidi"/>
          <w:lang w:val="tg-Cyrl-TJ"/>
        </w:rPr>
        <w:t>;</w:t>
      </w:r>
    </w:p>
    <w:p w14:paraId="15E756B6" w14:textId="77777777" w:rsidR="00C14616" w:rsidRPr="00430FC3" w:rsidRDefault="00C14616" w:rsidP="00C14616">
      <w:pPr>
        <w:spacing w:after="0"/>
        <w:ind w:firstLine="567"/>
        <w:jc w:val="both"/>
        <w:rPr>
          <w:rFonts w:asciiTheme="majorBidi" w:hAnsiTheme="majorBidi" w:cstheme="majorBidi"/>
          <w:lang w:val="tg-Cyrl-TJ"/>
        </w:rPr>
      </w:pPr>
      <w:r w:rsidRPr="00AC213B">
        <w:rPr>
          <w:rFonts w:asciiTheme="majorBidi" w:hAnsiTheme="majorBidi" w:cstheme="majorBidi"/>
        </w:rPr>
        <w:t>− риски информационной безопасности – любое событие или действие, которое может негативно повлиять на конфиденциальность, целостность или доступность данных Портала и его информационных систем</w:t>
      </w:r>
      <w:r>
        <w:rPr>
          <w:rFonts w:asciiTheme="majorBidi" w:hAnsiTheme="majorBidi" w:cstheme="majorBidi"/>
          <w:lang w:val="tg-Cyrl-TJ"/>
        </w:rPr>
        <w:t>;</w:t>
      </w:r>
    </w:p>
    <w:p w14:paraId="410FD0D4" w14:textId="77777777" w:rsidR="00430FC3" w:rsidRPr="00E41344" w:rsidRDefault="00430FC3" w:rsidP="00430FC3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41344">
        <w:rPr>
          <w:rFonts w:asciiTheme="majorBidi" w:hAnsiTheme="majorBidi" w:cstheme="majorBidi"/>
        </w:rPr>
        <w:t xml:space="preserve">− личный кабинет – индивидуальное электронное пространство на Портале, создаваемое для каждого </w:t>
      </w:r>
      <w:r w:rsidRPr="00E41344">
        <w:rPr>
          <w:rFonts w:asciiTheme="majorBidi" w:hAnsiTheme="majorBidi" w:cstheme="majorBidi"/>
          <w:color w:val="000000" w:themeColor="text1"/>
        </w:rPr>
        <w:t>уполномоченного</w:t>
      </w:r>
      <w:r w:rsidRPr="00E41344">
        <w:rPr>
          <w:rFonts w:asciiTheme="majorBidi" w:hAnsiTheme="majorBidi" w:cstheme="majorBidi"/>
          <w:color w:val="FF0000"/>
        </w:rPr>
        <w:t xml:space="preserve"> </w:t>
      </w:r>
      <w:r w:rsidRPr="00E41344">
        <w:rPr>
          <w:rFonts w:asciiTheme="majorBidi" w:hAnsiTheme="majorBidi" w:cstheme="majorBidi"/>
        </w:rPr>
        <w:t>пользователя финансовой организации, предоставляющее возможность вводить, редактировать, обновлять, отправлять и получать доступ к информации, а также управлять деятельностью, связанной с использованием Портала;</w:t>
      </w:r>
    </w:p>
    <w:p w14:paraId="0B94FBF3" w14:textId="100A2505" w:rsidR="00430FC3" w:rsidRPr="00C14616" w:rsidRDefault="00345E8A" w:rsidP="00430FC3">
      <w:pPr>
        <w:spacing w:after="0"/>
        <w:ind w:firstLine="567"/>
        <w:jc w:val="both"/>
        <w:rPr>
          <w:rFonts w:asciiTheme="majorBidi" w:hAnsiTheme="majorBidi" w:cstheme="majorBidi"/>
          <w:lang w:val="tg-Cyrl-TJ"/>
        </w:rPr>
      </w:pPr>
      <w:r w:rsidRPr="00C025A6">
        <w:rPr>
          <w:rFonts w:asciiTheme="majorBidi" w:hAnsiTheme="majorBidi" w:cstheme="majorBidi"/>
        </w:rPr>
        <w:t xml:space="preserve"> </w:t>
      </w:r>
      <w:r w:rsidR="00430FC3" w:rsidRPr="0022331E">
        <w:rPr>
          <w:rFonts w:asciiTheme="majorBidi" w:hAnsiTheme="majorBidi" w:cstheme="majorBidi"/>
        </w:rPr>
        <w:t>− интеграция – комплекс технических, организационных и правовых мер, реализуемых для подключения информационных систем финансовых организаций к Порталу</w:t>
      </w:r>
      <w:r w:rsidR="00C14616">
        <w:rPr>
          <w:rFonts w:asciiTheme="majorBidi" w:hAnsiTheme="majorBidi" w:cstheme="majorBidi"/>
          <w:lang w:val="tg-Cyrl-TJ"/>
        </w:rPr>
        <w:t>.</w:t>
      </w:r>
    </w:p>
    <w:p w14:paraId="578D6B0C" w14:textId="46142B5D" w:rsidR="00345E8A" w:rsidRPr="007701CC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7701CC">
        <w:rPr>
          <w:rFonts w:asciiTheme="majorBidi" w:hAnsiTheme="majorBidi" w:cstheme="majorBidi"/>
        </w:rPr>
        <w:t xml:space="preserve">2. Настоящая Инструкция </w:t>
      </w:r>
      <w:r w:rsidR="00AC213B" w:rsidRPr="007701CC">
        <w:rPr>
          <w:rFonts w:asciiTheme="majorBidi" w:hAnsiTheme="majorBidi" w:cstheme="majorBidi"/>
        </w:rPr>
        <w:t>предусматривает</w:t>
      </w:r>
      <w:r w:rsidRPr="007701CC">
        <w:rPr>
          <w:rFonts w:asciiTheme="majorBidi" w:hAnsiTheme="majorBidi" w:cstheme="majorBidi"/>
        </w:rPr>
        <w:t xml:space="preserve"> порядок предоставления информации о стоимости финансовых услуг </w:t>
      </w:r>
      <w:r w:rsidR="00AC213B" w:rsidRPr="007701CC">
        <w:rPr>
          <w:rFonts w:asciiTheme="majorBidi" w:hAnsiTheme="majorBidi" w:cstheme="majorBidi"/>
        </w:rPr>
        <w:t>в</w:t>
      </w:r>
      <w:r w:rsidRPr="007701CC">
        <w:rPr>
          <w:rFonts w:asciiTheme="majorBidi" w:hAnsiTheme="majorBidi" w:cstheme="majorBidi"/>
        </w:rPr>
        <w:t xml:space="preserve"> Портал, </w:t>
      </w:r>
      <w:r w:rsidR="0026269D" w:rsidRPr="007701CC">
        <w:rPr>
          <w:rFonts w:asciiTheme="majorBidi" w:hAnsiTheme="majorBidi" w:cstheme="majorBidi"/>
        </w:rPr>
        <w:t>регулирует</w:t>
      </w:r>
      <w:r w:rsidRPr="007701CC">
        <w:rPr>
          <w:rFonts w:asciiTheme="majorBidi" w:hAnsiTheme="majorBidi" w:cstheme="majorBidi"/>
        </w:rPr>
        <w:t xml:space="preserve"> требования к достоверности, полноте, актуальности, и порядку обновления такой информации, а также отношения между Национальным банком Таджикистана и финансовыми организациями.</w:t>
      </w:r>
    </w:p>
    <w:p w14:paraId="675080B3" w14:textId="2C316247" w:rsidR="00345E8A" w:rsidRPr="00945323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945323">
        <w:rPr>
          <w:rFonts w:asciiTheme="majorBidi" w:hAnsiTheme="majorBidi" w:cstheme="majorBidi"/>
        </w:rPr>
        <w:lastRenderedPageBreak/>
        <w:t xml:space="preserve">3. Требования настоящей Инструкции являются обязательными для всех финансовых организаций, </w:t>
      </w:r>
      <w:r w:rsidR="00945323" w:rsidRPr="00945323">
        <w:rPr>
          <w:rFonts w:asciiTheme="majorBidi" w:hAnsiTheme="majorBidi" w:cstheme="majorBidi"/>
        </w:rPr>
        <w:t>осуществляющих свою деятельность</w:t>
      </w:r>
      <w:r w:rsidRPr="00945323">
        <w:rPr>
          <w:rFonts w:asciiTheme="majorBidi" w:hAnsiTheme="majorBidi" w:cstheme="majorBidi"/>
        </w:rPr>
        <w:t xml:space="preserve"> </w:t>
      </w:r>
      <w:r w:rsidR="007701CC" w:rsidRPr="00945323">
        <w:rPr>
          <w:rFonts w:asciiTheme="majorBidi" w:hAnsiTheme="majorBidi" w:cstheme="majorBidi"/>
        </w:rPr>
        <w:t>на основании</w:t>
      </w:r>
      <w:r w:rsidRPr="00945323">
        <w:rPr>
          <w:rFonts w:asciiTheme="majorBidi" w:hAnsiTheme="majorBidi" w:cstheme="majorBidi"/>
        </w:rPr>
        <w:t xml:space="preserve"> лицензии Национального банка Таджикистана.</w:t>
      </w:r>
    </w:p>
    <w:p w14:paraId="16664EF6" w14:textId="77777777" w:rsidR="00345E8A" w:rsidRPr="00CD2860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CD2860">
        <w:rPr>
          <w:rFonts w:asciiTheme="majorBidi" w:hAnsiTheme="majorBidi" w:cstheme="majorBidi"/>
        </w:rPr>
        <w:t>4. В целях обеспечения доступа пользователей к достоверной, полной и актуальной информации о стоимости финансовых услуг, Портал выполняет следующие основные задачи:</w:t>
      </w:r>
    </w:p>
    <w:p w14:paraId="6DEFF779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обеспечение свободного и равного доступа к информации о стоимости финансовых услуг для потребителей финансовых услуг;</w:t>
      </w:r>
    </w:p>
    <w:p w14:paraId="29F5E16F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предоставление возможности сравнения цен, условий и основных характеристик финансовых услуг;</w:t>
      </w:r>
    </w:p>
    <w:p w14:paraId="58D61832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содействие принятию осознанных и правильных финансовых решений потребителями финансовых услуг;</w:t>
      </w:r>
    </w:p>
    <w:p w14:paraId="286B0AD6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повышение уровня прозрачности деятельности финансовых организаций;</w:t>
      </w:r>
    </w:p>
    <w:p w14:paraId="2D8B70F6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содействие развитию здоровой конкуренции между финансовыми организациями;</w:t>
      </w:r>
    </w:p>
    <w:p w14:paraId="59795034" w14:textId="77777777" w:rsidR="00345E8A" w:rsidRPr="00814602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14602">
        <w:rPr>
          <w:rFonts w:asciiTheme="majorBidi" w:hAnsiTheme="majorBidi" w:cstheme="majorBidi"/>
        </w:rPr>
        <w:t>− повышение уровня финансовой грамотности населения;</w:t>
      </w:r>
    </w:p>
    <w:p w14:paraId="1E06B5A2" w14:textId="77777777" w:rsidR="00345E8A" w:rsidRPr="001166A6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1166A6">
        <w:rPr>
          <w:rFonts w:asciiTheme="majorBidi" w:hAnsiTheme="majorBidi" w:cstheme="majorBidi"/>
        </w:rPr>
        <w:t>− обеспечение защиты законных прав и интересов потребителей финансовых услуг;</w:t>
      </w:r>
    </w:p>
    <w:p w14:paraId="0272BA0F" w14:textId="5A932F92" w:rsidR="00345E8A" w:rsidRPr="001166A6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1166A6">
        <w:rPr>
          <w:rFonts w:asciiTheme="majorBidi" w:hAnsiTheme="majorBidi" w:cstheme="majorBidi"/>
        </w:rPr>
        <w:t>− укрепление доверия населения к банковской и страховой систем</w:t>
      </w:r>
      <w:r w:rsidR="004433F9">
        <w:rPr>
          <w:rFonts w:asciiTheme="majorBidi" w:hAnsiTheme="majorBidi" w:cstheme="majorBidi"/>
        </w:rPr>
        <w:t>ам</w:t>
      </w:r>
      <w:r w:rsidRPr="001166A6">
        <w:rPr>
          <w:rFonts w:asciiTheme="majorBidi" w:hAnsiTheme="majorBidi" w:cstheme="majorBidi"/>
        </w:rPr>
        <w:t xml:space="preserve"> страны.</w:t>
      </w:r>
    </w:p>
    <w:p w14:paraId="22EF47CA" w14:textId="77777777" w:rsidR="00345E8A" w:rsidRPr="001166A6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1166A6">
        <w:rPr>
          <w:rFonts w:asciiTheme="majorBidi" w:hAnsiTheme="majorBidi" w:cstheme="majorBidi"/>
        </w:rPr>
        <w:t>2. ПРАВА И ОБЯЗАННОСТИ СУБЪЕКТОВ ПОРТАЛА</w:t>
      </w:r>
    </w:p>
    <w:p w14:paraId="6C1ACF91" w14:textId="77777777" w:rsidR="00345E8A" w:rsidRPr="001166A6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1166A6">
        <w:rPr>
          <w:rFonts w:asciiTheme="majorBidi" w:hAnsiTheme="majorBidi" w:cstheme="majorBidi"/>
        </w:rPr>
        <w:t>5. В целях обеспечения эффективного, стабильного и прозрачного функционирования Портала, Национальный банк Таджикистана осуществляет следующие полномочия:</w:t>
      </w:r>
    </w:p>
    <w:p w14:paraId="5B99D108" w14:textId="77777777" w:rsidR="00345E8A" w:rsidRPr="00E94C67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94C67">
        <w:rPr>
          <w:rFonts w:asciiTheme="majorBidi" w:hAnsiTheme="majorBidi" w:cstheme="majorBidi"/>
        </w:rPr>
        <w:t>− осуществление деятельности Портала;</w:t>
      </w:r>
    </w:p>
    <w:p w14:paraId="36F4F45A" w14:textId="77777777" w:rsidR="00345E8A" w:rsidRPr="00E94C67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94C67">
        <w:rPr>
          <w:rFonts w:asciiTheme="majorBidi" w:hAnsiTheme="majorBidi" w:cstheme="majorBidi"/>
        </w:rPr>
        <w:t>− определение правовых, организационных и технических требований к функционированию Портала;</w:t>
      </w:r>
    </w:p>
    <w:p w14:paraId="6E4EEF5E" w14:textId="65A682BD" w:rsidR="00345E8A" w:rsidRPr="00E94C67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94C67">
        <w:rPr>
          <w:rFonts w:asciiTheme="majorBidi" w:hAnsiTheme="majorBidi" w:cstheme="majorBidi"/>
        </w:rPr>
        <w:t xml:space="preserve">− утверждение </w:t>
      </w:r>
      <w:r w:rsidRPr="00EA0170">
        <w:rPr>
          <w:rFonts w:asciiTheme="majorBidi" w:hAnsiTheme="majorBidi" w:cstheme="majorBidi"/>
        </w:rPr>
        <w:t>техническо</w:t>
      </w:r>
      <w:r w:rsidR="0057319E" w:rsidRPr="00EA0170">
        <w:rPr>
          <w:rFonts w:asciiTheme="majorBidi" w:hAnsiTheme="majorBidi" w:cstheme="majorBidi"/>
        </w:rPr>
        <w:t>й инструкции</w:t>
      </w:r>
      <w:r w:rsidRPr="00EA0170">
        <w:rPr>
          <w:rFonts w:asciiTheme="majorBidi" w:hAnsiTheme="majorBidi" w:cstheme="majorBidi"/>
        </w:rPr>
        <w:t xml:space="preserve"> </w:t>
      </w:r>
      <w:r w:rsidRPr="00E94C67">
        <w:rPr>
          <w:rFonts w:asciiTheme="majorBidi" w:hAnsiTheme="majorBidi" w:cstheme="majorBidi"/>
        </w:rPr>
        <w:t>и других необходимых документов для интеграции с Порталом;</w:t>
      </w:r>
    </w:p>
    <w:p w14:paraId="6541DEB5" w14:textId="77777777" w:rsidR="00345E8A" w:rsidRPr="00E94C67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94C67">
        <w:rPr>
          <w:rFonts w:asciiTheme="majorBidi" w:hAnsiTheme="majorBidi" w:cstheme="majorBidi"/>
        </w:rPr>
        <w:t>− принятие решений по совершенствованию и развитию Портала;</w:t>
      </w:r>
    </w:p>
    <w:p w14:paraId="2B09C5CF" w14:textId="77777777" w:rsidR="00345E8A" w:rsidRPr="00E94C67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E94C67">
        <w:rPr>
          <w:rFonts w:asciiTheme="majorBidi" w:hAnsiTheme="majorBidi" w:cstheme="majorBidi"/>
        </w:rPr>
        <w:t>− установление дополнительных требований к предоставлению информации и техническому функционированию Портала в необходимых случаях;</w:t>
      </w:r>
    </w:p>
    <w:p w14:paraId="30F659F0" w14:textId="77777777" w:rsidR="00345E8A" w:rsidRPr="000B65B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0B65BD">
        <w:rPr>
          <w:rFonts w:asciiTheme="majorBidi" w:hAnsiTheme="majorBidi" w:cstheme="majorBidi"/>
        </w:rPr>
        <w:t>− регулирование перечня финансовых услуг и их цен, размещенных на Портале.</w:t>
      </w:r>
    </w:p>
    <w:p w14:paraId="75E50774" w14:textId="77777777" w:rsidR="00345E8A" w:rsidRPr="000B65B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0B65BD">
        <w:rPr>
          <w:rFonts w:asciiTheme="majorBidi" w:hAnsiTheme="majorBidi" w:cstheme="majorBidi"/>
        </w:rPr>
        <w:t>6. Национальный банк Таджикистана обязан обеспечивать принципы нейтральности, равенства и прозрачности в отношении всех субъектов Портала.</w:t>
      </w:r>
    </w:p>
    <w:p w14:paraId="6E5BE0FA" w14:textId="77777777" w:rsidR="00345E8A" w:rsidRPr="000B65B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0B65BD">
        <w:rPr>
          <w:rFonts w:asciiTheme="majorBidi" w:hAnsiTheme="majorBidi" w:cstheme="majorBidi"/>
        </w:rPr>
        <w:t>7. Обеспечение бесперебойной и безопасной работы Портала, устранение технических недостатков, а также форс-мажорных обстоятельств осуществляется структурным подразделением Национального банка Таджикистана в области информационных технологий.</w:t>
      </w:r>
    </w:p>
    <w:p w14:paraId="13875ED4" w14:textId="16B41C07" w:rsidR="00345E8A" w:rsidRPr="00062A49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062A49">
        <w:rPr>
          <w:rFonts w:asciiTheme="majorBidi" w:hAnsiTheme="majorBidi" w:cstheme="majorBidi"/>
        </w:rPr>
        <w:lastRenderedPageBreak/>
        <w:t xml:space="preserve">8. Подключение финансовых организаций, </w:t>
      </w:r>
      <w:r w:rsidR="00062A49" w:rsidRPr="00062A49">
        <w:rPr>
          <w:rFonts w:asciiTheme="majorBidi" w:hAnsiTheme="majorBidi" w:cstheme="majorBidi"/>
        </w:rPr>
        <w:t xml:space="preserve">постоянный </w:t>
      </w:r>
      <w:r w:rsidRPr="00062A49">
        <w:rPr>
          <w:rFonts w:asciiTheme="majorBidi" w:hAnsiTheme="majorBidi" w:cstheme="majorBidi"/>
        </w:rPr>
        <w:t xml:space="preserve">мониторинг деятельности, </w:t>
      </w:r>
      <w:r w:rsidR="00062A49" w:rsidRPr="00062A49">
        <w:rPr>
          <w:rFonts w:asciiTheme="majorBidi" w:hAnsiTheme="majorBidi" w:cstheme="majorBidi"/>
        </w:rPr>
        <w:t>актуализация</w:t>
      </w:r>
      <w:r w:rsidRPr="00062A49">
        <w:rPr>
          <w:rFonts w:asciiTheme="majorBidi" w:hAnsiTheme="majorBidi" w:cstheme="majorBidi"/>
        </w:rPr>
        <w:t xml:space="preserve"> информации, поддержание и продвижение работы Портала осуществляется структурным подразделением Национального банка Таджикистана в области защиты прав потребителей финансовых услуг.</w:t>
      </w:r>
    </w:p>
    <w:p w14:paraId="4B4DA084" w14:textId="77777777" w:rsidR="00345E8A" w:rsidRPr="00062A49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062A49">
        <w:rPr>
          <w:rFonts w:asciiTheme="majorBidi" w:hAnsiTheme="majorBidi" w:cstheme="majorBidi"/>
        </w:rPr>
        <w:t>9. Финансовые организации обязаны:</w:t>
      </w:r>
    </w:p>
    <w:p w14:paraId="7C13B5F3" w14:textId="77777777" w:rsidR="00345E8A" w:rsidRPr="008423BC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8423BC">
        <w:rPr>
          <w:rFonts w:asciiTheme="majorBidi" w:hAnsiTheme="majorBidi" w:cstheme="majorBidi"/>
        </w:rPr>
        <w:t xml:space="preserve">− предоставлять </w:t>
      </w:r>
      <w:r w:rsidRPr="00EA0170">
        <w:rPr>
          <w:rFonts w:asciiTheme="majorBidi" w:hAnsiTheme="majorBidi" w:cstheme="majorBidi"/>
        </w:rPr>
        <w:t xml:space="preserve">на Портал </w:t>
      </w:r>
      <w:r w:rsidRPr="008423BC">
        <w:rPr>
          <w:rFonts w:asciiTheme="majorBidi" w:hAnsiTheme="majorBidi" w:cstheme="majorBidi"/>
        </w:rPr>
        <w:t>точную, достоверную и актуальную информацию;</w:t>
      </w:r>
    </w:p>
    <w:p w14:paraId="1B382EDB" w14:textId="09F27127" w:rsidR="00345E8A" w:rsidRPr="00AD0F9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AD0F9D">
        <w:rPr>
          <w:rFonts w:asciiTheme="majorBidi" w:hAnsiTheme="majorBidi" w:cstheme="majorBidi"/>
        </w:rPr>
        <w:t xml:space="preserve">− обеспечивать соответствие </w:t>
      </w:r>
      <w:r w:rsidRPr="00EA0170">
        <w:rPr>
          <w:rFonts w:asciiTheme="majorBidi" w:hAnsiTheme="majorBidi" w:cstheme="majorBidi"/>
        </w:rPr>
        <w:t xml:space="preserve">предоставляемой на Портал </w:t>
      </w:r>
      <w:r w:rsidRPr="00AD0F9D">
        <w:rPr>
          <w:rFonts w:asciiTheme="majorBidi" w:hAnsiTheme="majorBidi" w:cstheme="majorBidi"/>
        </w:rPr>
        <w:t>информации с информацией</w:t>
      </w:r>
      <w:r w:rsidR="00AD0F9D" w:rsidRPr="00AD0F9D">
        <w:rPr>
          <w:rFonts w:asciiTheme="majorBidi" w:hAnsiTheme="majorBidi" w:cstheme="majorBidi"/>
        </w:rPr>
        <w:t>,</w:t>
      </w:r>
      <w:r w:rsidRPr="00AD0F9D">
        <w:rPr>
          <w:rFonts w:asciiTheme="majorBidi" w:hAnsiTheme="majorBidi" w:cstheme="majorBidi"/>
        </w:rPr>
        <w:t xml:space="preserve"> размещенной на их официальных сайтах;</w:t>
      </w:r>
    </w:p>
    <w:p w14:paraId="672E1C87" w14:textId="704088CD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AD0F9D">
        <w:rPr>
          <w:rFonts w:asciiTheme="majorBidi" w:hAnsiTheme="majorBidi" w:cstheme="majorBidi"/>
        </w:rPr>
        <w:t xml:space="preserve">− обеспечивать передачу данных через API (в соответствии с Приложением 1) или </w:t>
      </w:r>
      <w:r w:rsidR="00AD0F9D" w:rsidRPr="00AD0F9D">
        <w:rPr>
          <w:rFonts w:asciiTheme="majorBidi" w:hAnsiTheme="majorBidi" w:cstheme="majorBidi"/>
        </w:rPr>
        <w:t>личн</w:t>
      </w:r>
      <w:r w:rsidRPr="00AD0F9D">
        <w:rPr>
          <w:rFonts w:asciiTheme="majorBidi" w:hAnsiTheme="majorBidi" w:cstheme="majorBidi"/>
        </w:rPr>
        <w:t>ый кабинет (в соответствии с Приложением 2);</w:t>
      </w:r>
    </w:p>
    <w:p w14:paraId="6F094620" w14:textId="166FC39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определить лиц, ответственных за интеграцию данных в Портал, его техническую поддержку и сотрудничество с Национальным банком Таджикистана в этой области (предоставить информацию об ответственных лицах</w:t>
      </w:r>
      <w:r w:rsidR="00365F03">
        <w:rPr>
          <w:rFonts w:asciiTheme="majorBidi" w:hAnsiTheme="majorBidi" w:cstheme="majorBidi"/>
        </w:rPr>
        <w:t>, то есть</w:t>
      </w:r>
      <w:r w:rsidRPr="00B1365D">
        <w:rPr>
          <w:rFonts w:asciiTheme="majorBidi" w:hAnsiTheme="majorBidi" w:cstheme="majorBidi"/>
        </w:rPr>
        <w:t xml:space="preserve"> полное имя, должность, адрес электронной почты и номер рабоч</w:t>
      </w:r>
      <w:r>
        <w:rPr>
          <w:rFonts w:asciiTheme="majorBidi" w:hAnsiTheme="majorBidi" w:cstheme="majorBidi"/>
        </w:rPr>
        <w:t>его</w:t>
      </w:r>
      <w:r w:rsidRPr="00B1365D">
        <w:rPr>
          <w:rFonts w:asciiTheme="majorBidi" w:hAnsiTheme="majorBidi" w:cstheme="majorBidi"/>
        </w:rPr>
        <w:t xml:space="preserve"> телефона, и уведомить Национальный банк Таджикистана о любых изменениях в информации не позднее чем через 5 (пять) рабочих дней);</w:t>
      </w:r>
    </w:p>
    <w:p w14:paraId="51D426B8" w14:textId="767DA38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уведомить Национальный банк Таджикистана не позднее чем через 2 (два) рабочих дня в случае </w:t>
      </w:r>
      <w:r w:rsidR="00365F03">
        <w:rPr>
          <w:rFonts w:asciiTheme="majorBidi" w:hAnsiTheme="majorBidi" w:cstheme="majorBidi"/>
        </w:rPr>
        <w:t>прекращения работы</w:t>
      </w:r>
      <w:r w:rsidRPr="00B1365D">
        <w:rPr>
          <w:rFonts w:asciiTheme="majorBidi" w:hAnsiTheme="majorBidi" w:cstheme="majorBidi"/>
        </w:rPr>
        <w:t xml:space="preserve"> API, ограничения доступа к </w:t>
      </w:r>
      <w:r w:rsidR="00365F03">
        <w:rPr>
          <w:rFonts w:asciiTheme="majorBidi" w:hAnsiTheme="majorBidi" w:cstheme="majorBidi"/>
        </w:rPr>
        <w:t>л</w:t>
      </w:r>
      <w:r w:rsidRPr="00B1365D">
        <w:rPr>
          <w:rFonts w:asciiTheme="majorBidi" w:hAnsiTheme="majorBidi" w:cstheme="majorBidi"/>
        </w:rPr>
        <w:t xml:space="preserve">ичному кабинету и других </w:t>
      </w:r>
      <w:r w:rsidR="009A7896">
        <w:rPr>
          <w:rFonts w:asciiTheme="majorBidi" w:hAnsiTheme="majorBidi" w:cstheme="majorBidi"/>
        </w:rPr>
        <w:t>случаях</w:t>
      </w:r>
      <w:r w:rsidRPr="00B1365D">
        <w:rPr>
          <w:rFonts w:asciiTheme="majorBidi" w:hAnsiTheme="majorBidi" w:cstheme="majorBidi"/>
        </w:rPr>
        <w:t xml:space="preserve">, влияющих на своевременную передачу </w:t>
      </w:r>
      <w:r w:rsidRPr="00EA0170">
        <w:rPr>
          <w:rFonts w:asciiTheme="majorBidi" w:hAnsiTheme="majorBidi" w:cstheme="majorBidi"/>
        </w:rPr>
        <w:t>данных на Портал</w:t>
      </w:r>
      <w:r w:rsidRPr="00B1365D">
        <w:rPr>
          <w:rFonts w:asciiTheme="majorBidi" w:hAnsiTheme="majorBidi" w:cstheme="majorBidi"/>
        </w:rPr>
        <w:t>;</w:t>
      </w:r>
    </w:p>
    <w:p w14:paraId="52DE4CAA" w14:textId="1D4D212A" w:rsidR="00345E8A" w:rsidRPr="009A7896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00B050"/>
        </w:rPr>
      </w:pPr>
      <w:r w:rsidRPr="00B1365D">
        <w:rPr>
          <w:rFonts w:asciiTheme="majorBidi" w:hAnsiTheme="majorBidi" w:cstheme="majorBidi"/>
        </w:rPr>
        <w:t xml:space="preserve">− принять срочные меры по устранению выявленных недостатков и </w:t>
      </w:r>
      <w:r w:rsidR="009A7896">
        <w:rPr>
          <w:rFonts w:asciiTheme="majorBidi" w:hAnsiTheme="majorBidi" w:cstheme="majorBidi"/>
        </w:rPr>
        <w:t>сбоев</w:t>
      </w:r>
      <w:r w:rsidRPr="00B1365D">
        <w:rPr>
          <w:rFonts w:asciiTheme="majorBidi" w:hAnsiTheme="majorBidi" w:cstheme="majorBidi"/>
        </w:rPr>
        <w:t xml:space="preserve">, влияющих на </w:t>
      </w:r>
      <w:r w:rsidRPr="00EA0170">
        <w:rPr>
          <w:rFonts w:asciiTheme="majorBidi" w:hAnsiTheme="majorBidi" w:cstheme="majorBidi"/>
        </w:rPr>
        <w:t>предоставление данных на Портал;</w:t>
      </w:r>
    </w:p>
    <w:p w14:paraId="352FFE35" w14:textId="40873AC0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соблюдать требования информационной безопасности, предусмотренные настоящей Инструкцией и другими нормативн</w:t>
      </w:r>
      <w:r w:rsidR="002C06FE">
        <w:rPr>
          <w:rFonts w:asciiTheme="majorBidi" w:hAnsiTheme="majorBidi" w:cstheme="majorBidi"/>
        </w:rPr>
        <w:t xml:space="preserve">ыми </w:t>
      </w:r>
      <w:r w:rsidRPr="00B1365D">
        <w:rPr>
          <w:rFonts w:asciiTheme="majorBidi" w:hAnsiTheme="majorBidi" w:cstheme="majorBidi"/>
        </w:rPr>
        <w:t>правовыми актами Национального банка Таджикистана.</w:t>
      </w:r>
    </w:p>
    <w:p w14:paraId="0D38190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10. Финансовые учреждения имеют право:</w:t>
      </w:r>
    </w:p>
    <w:p w14:paraId="3C2549AF" w14:textId="665D8EA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обращаться в Национальный банк Таджикистана </w:t>
      </w:r>
      <w:r w:rsidRPr="00EA0170">
        <w:rPr>
          <w:rFonts w:asciiTheme="majorBidi" w:hAnsiTheme="majorBidi" w:cstheme="majorBidi"/>
        </w:rPr>
        <w:t xml:space="preserve">о </w:t>
      </w:r>
      <w:r w:rsidR="004E56B0" w:rsidRPr="00EA0170">
        <w:rPr>
          <w:rFonts w:asciiTheme="majorBidi" w:hAnsiTheme="majorBidi" w:cstheme="majorBidi"/>
        </w:rPr>
        <w:t xml:space="preserve">получении </w:t>
      </w:r>
      <w:r w:rsidRPr="00EA0170">
        <w:rPr>
          <w:rFonts w:asciiTheme="majorBidi" w:hAnsiTheme="majorBidi" w:cstheme="majorBidi"/>
        </w:rPr>
        <w:t>доступ</w:t>
      </w:r>
      <w:r w:rsidR="004E56B0" w:rsidRPr="00EA0170">
        <w:rPr>
          <w:rFonts w:asciiTheme="majorBidi" w:hAnsiTheme="majorBidi" w:cstheme="majorBidi"/>
        </w:rPr>
        <w:t>а</w:t>
      </w:r>
      <w:r w:rsidRPr="00EA0170">
        <w:rPr>
          <w:rFonts w:asciiTheme="majorBidi" w:hAnsiTheme="majorBidi" w:cstheme="majorBidi"/>
        </w:rPr>
        <w:t xml:space="preserve"> </w:t>
      </w:r>
      <w:r w:rsidRPr="00B1365D">
        <w:rPr>
          <w:rFonts w:asciiTheme="majorBidi" w:hAnsiTheme="majorBidi" w:cstheme="majorBidi"/>
        </w:rPr>
        <w:t>к техническим вопросам;</w:t>
      </w:r>
    </w:p>
    <w:p w14:paraId="7D888920" w14:textId="2DE278B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представлять в Национальный банк Таджикистана предложения по улучшению </w:t>
      </w:r>
      <w:r w:rsidR="004E56B0">
        <w:rPr>
          <w:rFonts w:asciiTheme="majorBidi" w:hAnsiTheme="majorBidi" w:cstheme="majorBidi"/>
        </w:rPr>
        <w:t>работы</w:t>
      </w:r>
      <w:r w:rsidRPr="00B1365D">
        <w:rPr>
          <w:rFonts w:asciiTheme="majorBidi" w:hAnsiTheme="majorBidi" w:cstheme="majorBidi"/>
        </w:rPr>
        <w:t xml:space="preserve"> Портала;</w:t>
      </w:r>
    </w:p>
    <w:p w14:paraId="7A01868F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запрашивать у Национального банка Таджикистана информацию о функционировании технических средств интеграции;</w:t>
      </w:r>
    </w:p>
    <w:p w14:paraId="2794188F" w14:textId="4A81187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проводить технические </w:t>
      </w:r>
      <w:r w:rsidR="004D52E7" w:rsidRPr="00EA0170">
        <w:rPr>
          <w:rFonts w:asciiTheme="majorBidi" w:hAnsiTheme="majorBidi" w:cstheme="majorBidi"/>
        </w:rPr>
        <w:t>проверки</w:t>
      </w:r>
      <w:r w:rsidRPr="00EA0170">
        <w:rPr>
          <w:rFonts w:asciiTheme="majorBidi" w:hAnsiTheme="majorBidi" w:cstheme="majorBidi"/>
        </w:rPr>
        <w:t xml:space="preserve"> в тестовой </w:t>
      </w:r>
      <w:r w:rsidRPr="00B1365D">
        <w:rPr>
          <w:rFonts w:asciiTheme="majorBidi" w:hAnsiTheme="majorBidi" w:cstheme="majorBidi"/>
        </w:rPr>
        <w:t>среде Портала.</w:t>
      </w:r>
    </w:p>
    <w:p w14:paraId="777EDC1F" w14:textId="63881B7B" w:rsidR="00345E8A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11. Финансовые </w:t>
      </w:r>
      <w:r w:rsidR="000E475D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имеют равные права на предоставление потребителям широкого доступа к информации о своих финансовых услугах на Портале.</w:t>
      </w:r>
    </w:p>
    <w:p w14:paraId="58CF779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3. ПОРЯДОК ПОДКЛЮЧЕНИЯ ФИНАНСОВЫХ ОРГАНИЗАЦИЙ К ПОРТАЛУ</w:t>
      </w:r>
    </w:p>
    <w:p w14:paraId="2A2CA0AC" w14:textId="5356AF2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12. Подключение финансовых </w:t>
      </w:r>
      <w:r w:rsidR="00344B70">
        <w:rPr>
          <w:rFonts w:asciiTheme="majorBidi" w:hAnsiTheme="majorBidi" w:cstheme="majorBidi"/>
        </w:rPr>
        <w:t>организац</w:t>
      </w:r>
      <w:r w:rsidRPr="00B1365D">
        <w:rPr>
          <w:rFonts w:asciiTheme="majorBidi" w:hAnsiTheme="majorBidi" w:cstheme="majorBidi"/>
        </w:rPr>
        <w:t>ий к Порталу осуществляется только после выполнения технических и организационных требований, установленных Национальным банком Таджикистана.</w:t>
      </w:r>
    </w:p>
    <w:p w14:paraId="0D1CA9C6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lastRenderedPageBreak/>
        <w:t>13. Интеграция с Порталом допускается через API (в соответствии с Приложением 1) или личный кабинет (в соответствии с Приложением 2).</w:t>
      </w:r>
    </w:p>
    <w:p w14:paraId="1FA9C8C1" w14:textId="67117BFB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14. Для подключения к Порталу финансов</w:t>
      </w:r>
      <w:r w:rsidR="00344B70">
        <w:rPr>
          <w:rFonts w:asciiTheme="majorBidi" w:hAnsiTheme="majorBidi" w:cstheme="majorBidi"/>
        </w:rPr>
        <w:t>ая организация</w:t>
      </w:r>
      <w:r w:rsidRPr="00B1365D">
        <w:rPr>
          <w:rFonts w:asciiTheme="majorBidi" w:hAnsiTheme="majorBidi" w:cstheme="majorBidi"/>
        </w:rPr>
        <w:t xml:space="preserve"> подает в Национальный банк Таджикистана письменное заявление, в котором указывается следующая информация:</w:t>
      </w:r>
    </w:p>
    <w:p w14:paraId="4F8753F4" w14:textId="208E805A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- </w:t>
      </w:r>
      <w:r w:rsidR="00344B70">
        <w:rPr>
          <w:rFonts w:asciiTheme="majorBidi" w:hAnsiTheme="majorBidi" w:cstheme="majorBidi"/>
        </w:rPr>
        <w:t xml:space="preserve">полное </w:t>
      </w:r>
      <w:r w:rsidRPr="00B1365D">
        <w:rPr>
          <w:rFonts w:asciiTheme="majorBidi" w:hAnsiTheme="majorBidi" w:cstheme="majorBidi"/>
        </w:rPr>
        <w:t>наименование организации;</w:t>
      </w:r>
    </w:p>
    <w:p w14:paraId="15AC883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- информация о лицензии;</w:t>
      </w:r>
    </w:p>
    <w:p w14:paraId="16F17D65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- информация об ответственном лице и его контактные данные;</w:t>
      </w:r>
    </w:p>
    <w:p w14:paraId="49644B0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- информация об используемой для интеграции технической инфраструктуре;</w:t>
      </w:r>
    </w:p>
    <w:p w14:paraId="279E51DC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- другая информация, требуемая Национальным банком Таджикистана.</w:t>
      </w:r>
    </w:p>
    <w:p w14:paraId="7FB73F5B" w14:textId="453F797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15. Национальный банк Таджикистана рассматривает заяв</w:t>
      </w:r>
      <w:r w:rsidR="006B3B5E">
        <w:rPr>
          <w:rFonts w:asciiTheme="majorBidi" w:hAnsiTheme="majorBidi" w:cstheme="majorBidi"/>
        </w:rPr>
        <w:t xml:space="preserve">ление </w:t>
      </w:r>
      <w:r w:rsidRPr="00B1365D">
        <w:rPr>
          <w:rFonts w:asciiTheme="majorBidi" w:hAnsiTheme="majorBidi" w:cstheme="majorBidi"/>
        </w:rPr>
        <w:t>в течение не более 15 (пятнадцати) рабочих дней и предоставляет финансово</w:t>
      </w:r>
      <w:r w:rsidR="002A43D6">
        <w:rPr>
          <w:rFonts w:asciiTheme="majorBidi" w:hAnsiTheme="majorBidi" w:cstheme="majorBidi"/>
        </w:rPr>
        <w:t>й организации</w:t>
      </w:r>
      <w:r w:rsidRPr="00B1365D">
        <w:rPr>
          <w:rFonts w:asciiTheme="majorBidi" w:hAnsiTheme="majorBidi" w:cstheme="majorBidi"/>
        </w:rPr>
        <w:t xml:space="preserve"> условия </w:t>
      </w:r>
      <w:r w:rsidR="00F03ACE">
        <w:rPr>
          <w:rFonts w:asciiTheme="majorBidi" w:hAnsiTheme="majorBidi" w:cstheme="majorBidi"/>
        </w:rPr>
        <w:t xml:space="preserve">для </w:t>
      </w:r>
      <w:r w:rsidRPr="00B1365D">
        <w:rPr>
          <w:rFonts w:asciiTheme="majorBidi" w:hAnsiTheme="majorBidi" w:cstheme="majorBidi"/>
        </w:rPr>
        <w:t xml:space="preserve">подключения к тестовой среде Портала. В тестовой среде </w:t>
      </w:r>
      <w:r w:rsidR="00B61ED0">
        <w:rPr>
          <w:rFonts w:asciiTheme="majorBidi" w:hAnsiTheme="majorBidi" w:cstheme="majorBidi"/>
        </w:rPr>
        <w:t xml:space="preserve">осуществляется </w:t>
      </w:r>
      <w:r w:rsidRPr="00B1365D">
        <w:rPr>
          <w:rFonts w:asciiTheme="majorBidi" w:hAnsiTheme="majorBidi" w:cstheme="majorBidi"/>
        </w:rPr>
        <w:t>провер</w:t>
      </w:r>
      <w:r w:rsidR="00B61ED0">
        <w:rPr>
          <w:rFonts w:asciiTheme="majorBidi" w:hAnsiTheme="majorBidi" w:cstheme="majorBidi"/>
        </w:rPr>
        <w:t>ка</w:t>
      </w:r>
      <w:r w:rsidRPr="00B1365D">
        <w:rPr>
          <w:rFonts w:asciiTheme="majorBidi" w:hAnsiTheme="majorBidi" w:cstheme="majorBidi"/>
        </w:rPr>
        <w:t xml:space="preserve"> точност</w:t>
      </w:r>
      <w:r w:rsidR="009E2D8D">
        <w:rPr>
          <w:rFonts w:asciiTheme="majorBidi" w:hAnsiTheme="majorBidi" w:cstheme="majorBidi"/>
        </w:rPr>
        <w:t>и</w:t>
      </w:r>
      <w:r w:rsidRPr="00B1365D">
        <w:rPr>
          <w:rFonts w:asciiTheme="majorBidi" w:hAnsiTheme="majorBidi" w:cstheme="majorBidi"/>
        </w:rPr>
        <w:t xml:space="preserve"> передачи данных, соответстви</w:t>
      </w:r>
      <w:r w:rsidR="00B61ED0">
        <w:rPr>
          <w:rFonts w:asciiTheme="majorBidi" w:hAnsiTheme="majorBidi" w:cstheme="majorBidi"/>
        </w:rPr>
        <w:t>я</w:t>
      </w:r>
      <w:r w:rsidRPr="00B1365D">
        <w:rPr>
          <w:rFonts w:asciiTheme="majorBidi" w:hAnsiTheme="majorBidi" w:cstheme="majorBidi"/>
        </w:rPr>
        <w:t xml:space="preserve"> структуры данных через API или </w:t>
      </w:r>
      <w:r w:rsidR="00B61ED0">
        <w:rPr>
          <w:rFonts w:asciiTheme="majorBidi" w:hAnsiTheme="majorBidi" w:cstheme="majorBidi"/>
        </w:rPr>
        <w:t>личный кабинет</w:t>
      </w:r>
      <w:r w:rsidRPr="00B1365D">
        <w:rPr>
          <w:rFonts w:asciiTheme="majorBidi" w:hAnsiTheme="majorBidi" w:cstheme="majorBidi"/>
        </w:rPr>
        <w:t xml:space="preserve">, и </w:t>
      </w:r>
      <w:r w:rsidR="0043596F">
        <w:rPr>
          <w:rFonts w:asciiTheme="majorBidi" w:hAnsiTheme="majorBidi" w:cstheme="majorBidi"/>
        </w:rPr>
        <w:t>в случае успешного завершения проверок</w:t>
      </w:r>
      <w:r w:rsidRPr="00B1365D">
        <w:rPr>
          <w:rFonts w:asciiTheme="majorBidi" w:hAnsiTheme="majorBidi" w:cstheme="majorBidi"/>
        </w:rPr>
        <w:t xml:space="preserve"> и </w:t>
      </w:r>
      <w:r w:rsidR="0043596F">
        <w:rPr>
          <w:rFonts w:asciiTheme="majorBidi" w:hAnsiTheme="majorBidi" w:cstheme="majorBidi"/>
        </w:rPr>
        <w:t>устранения выявленных</w:t>
      </w:r>
      <w:r w:rsidRPr="00B1365D">
        <w:rPr>
          <w:rFonts w:asciiTheme="majorBidi" w:hAnsiTheme="majorBidi" w:cstheme="majorBidi"/>
        </w:rPr>
        <w:t xml:space="preserve"> недостатк</w:t>
      </w:r>
      <w:r w:rsidR="0043596F">
        <w:rPr>
          <w:rFonts w:asciiTheme="majorBidi" w:hAnsiTheme="majorBidi" w:cstheme="majorBidi"/>
        </w:rPr>
        <w:t>ов</w:t>
      </w:r>
      <w:r w:rsidRPr="00B1365D">
        <w:rPr>
          <w:rFonts w:asciiTheme="majorBidi" w:hAnsiTheme="majorBidi" w:cstheme="majorBidi"/>
        </w:rPr>
        <w:t>, финансово</w:t>
      </w:r>
      <w:r w:rsidR="009E2D8D">
        <w:rPr>
          <w:rFonts w:asciiTheme="majorBidi" w:hAnsiTheme="majorBidi" w:cstheme="majorBidi"/>
        </w:rPr>
        <w:t>й организации</w:t>
      </w:r>
      <w:r w:rsidRPr="00B1365D">
        <w:rPr>
          <w:rFonts w:asciiTheme="majorBidi" w:hAnsiTheme="majorBidi" w:cstheme="majorBidi"/>
        </w:rPr>
        <w:t xml:space="preserve"> предоставляется разрешение на подключение к рабочей среде.</w:t>
      </w:r>
    </w:p>
    <w:p w14:paraId="34068F7A" w14:textId="2D1BAFBE" w:rsidR="00345E8A" w:rsidRPr="004D52E7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B1365D">
        <w:rPr>
          <w:rFonts w:asciiTheme="majorBidi" w:hAnsiTheme="majorBidi" w:cstheme="majorBidi"/>
        </w:rPr>
        <w:t xml:space="preserve">16. В любом случае, деятельность финансовых </w:t>
      </w:r>
      <w:r w:rsidR="00F03ACE">
        <w:rPr>
          <w:rFonts w:asciiTheme="majorBidi" w:hAnsiTheme="majorBidi" w:cstheme="majorBidi"/>
        </w:rPr>
        <w:t>организац</w:t>
      </w:r>
      <w:r w:rsidRPr="00B1365D">
        <w:rPr>
          <w:rFonts w:asciiTheme="majorBidi" w:hAnsiTheme="majorBidi" w:cstheme="majorBidi"/>
        </w:rPr>
        <w:t xml:space="preserve">ий </w:t>
      </w:r>
      <w:r w:rsidRPr="004D52E7">
        <w:rPr>
          <w:rFonts w:asciiTheme="majorBidi" w:hAnsiTheme="majorBidi" w:cstheme="majorBidi"/>
          <w:color w:val="000000" w:themeColor="text1"/>
        </w:rPr>
        <w:t>в тестовой среде не может превышать 60 (шестьдесят) календарных дней.</w:t>
      </w:r>
    </w:p>
    <w:p w14:paraId="7ABB1A40" w14:textId="5A0D05B3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17. С момента подключения к рабочей среде финансов</w:t>
      </w:r>
      <w:r w:rsidR="00DB0DB6">
        <w:rPr>
          <w:rFonts w:asciiTheme="majorBidi" w:hAnsiTheme="majorBidi" w:cstheme="majorBidi"/>
        </w:rPr>
        <w:t>ая организация обязана</w:t>
      </w:r>
      <w:r w:rsidRPr="00B1365D">
        <w:rPr>
          <w:rFonts w:asciiTheme="majorBidi" w:hAnsiTheme="majorBidi" w:cstheme="majorBidi"/>
        </w:rPr>
        <w:t xml:space="preserve"> обеспечить регулярную передачу данных в соответствии с требованиями настоящей Инструкции.</w:t>
      </w:r>
    </w:p>
    <w:p w14:paraId="76EB0EC5" w14:textId="09DB42B0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18. Финансовые </w:t>
      </w:r>
      <w:r w:rsidR="007C2600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, </w:t>
      </w:r>
      <w:r w:rsidR="007C2600">
        <w:rPr>
          <w:rFonts w:asciiTheme="majorBidi" w:hAnsiTheme="majorBidi" w:cstheme="majorBidi"/>
        </w:rPr>
        <w:t>осуществлявшие свою деятельность д</w:t>
      </w:r>
      <w:r w:rsidRPr="00B1365D">
        <w:rPr>
          <w:rFonts w:asciiTheme="majorBidi" w:hAnsiTheme="majorBidi" w:cstheme="majorBidi"/>
        </w:rPr>
        <w:t xml:space="preserve">о вступления в силу настоящей Инструкции, обязаны </w:t>
      </w:r>
      <w:r w:rsidR="007C2600">
        <w:rPr>
          <w:rFonts w:asciiTheme="majorBidi" w:hAnsiTheme="majorBidi" w:cstheme="majorBidi"/>
        </w:rPr>
        <w:t>привести</w:t>
      </w:r>
      <w:r w:rsidRPr="00B1365D">
        <w:rPr>
          <w:rFonts w:asciiTheme="majorBidi" w:hAnsiTheme="majorBidi" w:cstheme="majorBidi"/>
        </w:rPr>
        <w:t xml:space="preserve"> свою деятельность </w:t>
      </w:r>
      <w:r w:rsidR="005C20AF">
        <w:rPr>
          <w:rFonts w:asciiTheme="majorBidi" w:hAnsiTheme="majorBidi" w:cstheme="majorBidi"/>
        </w:rPr>
        <w:t>в соответствии с</w:t>
      </w:r>
      <w:r w:rsidR="005C20AF">
        <w:rPr>
          <w:rFonts w:asciiTheme="majorBidi" w:hAnsiTheme="majorBidi" w:cstheme="majorBidi"/>
          <w:lang w:val="tg-Cyrl-TJ"/>
        </w:rPr>
        <w:t xml:space="preserve"> </w:t>
      </w:r>
      <w:r w:rsidR="005C20AF">
        <w:rPr>
          <w:rFonts w:asciiTheme="majorBidi" w:hAnsiTheme="majorBidi" w:cstheme="majorBidi"/>
        </w:rPr>
        <w:t>её</w:t>
      </w:r>
      <w:r w:rsidR="005C20AF" w:rsidRPr="00B1365D">
        <w:rPr>
          <w:rFonts w:asciiTheme="majorBidi" w:hAnsiTheme="majorBidi" w:cstheme="majorBidi"/>
        </w:rPr>
        <w:t xml:space="preserve"> требованиями</w:t>
      </w:r>
      <w:r w:rsidRPr="00B1365D">
        <w:rPr>
          <w:rFonts w:asciiTheme="majorBidi" w:hAnsiTheme="majorBidi" w:cstheme="majorBidi"/>
        </w:rPr>
        <w:t xml:space="preserve"> не позднее чем через 3 (три) месяца со дня вступления в силу настоящей Инструкции.</w:t>
      </w:r>
    </w:p>
    <w:p w14:paraId="32A28FC8" w14:textId="6D51D519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19. Финансовые </w:t>
      </w:r>
      <w:r w:rsidR="004E56F7">
        <w:rPr>
          <w:rFonts w:asciiTheme="majorBidi" w:hAnsiTheme="majorBidi" w:cstheme="majorBidi"/>
          <w:lang w:val="tg-Cyrl-TJ"/>
        </w:rPr>
        <w:t>организа</w:t>
      </w:r>
      <w:r w:rsidR="004E56F7">
        <w:rPr>
          <w:rFonts w:asciiTheme="majorBidi" w:hAnsiTheme="majorBidi" w:cstheme="majorBidi"/>
        </w:rPr>
        <w:t>ц</w:t>
      </w:r>
      <w:r w:rsidR="005C20AF">
        <w:rPr>
          <w:rFonts w:asciiTheme="majorBidi" w:hAnsiTheme="majorBidi" w:cstheme="majorBidi"/>
          <w:lang w:val="tg-Cyrl-TJ"/>
        </w:rPr>
        <w:t>ии</w:t>
      </w:r>
      <w:r w:rsidRPr="00B1365D">
        <w:rPr>
          <w:rFonts w:asciiTheme="majorBidi" w:hAnsiTheme="majorBidi" w:cstheme="majorBidi"/>
        </w:rPr>
        <w:t xml:space="preserve">, </w:t>
      </w:r>
      <w:r w:rsidRPr="004D52E7">
        <w:rPr>
          <w:rFonts w:asciiTheme="majorBidi" w:hAnsiTheme="majorBidi" w:cstheme="majorBidi"/>
          <w:color w:val="000000" w:themeColor="text1"/>
        </w:rPr>
        <w:t>получившие л</w:t>
      </w:r>
      <w:r w:rsidRPr="00B1365D">
        <w:rPr>
          <w:rFonts w:asciiTheme="majorBidi" w:hAnsiTheme="majorBidi" w:cstheme="majorBidi"/>
        </w:rPr>
        <w:t>ицензию Национального банка Таджикистана после вступления в силу настоящей Инструкции, обязаны выполнять требования настоящей Инструкции не позднее чем через 6 (шесть) месяцев со дня получения лицензии.</w:t>
      </w:r>
    </w:p>
    <w:p w14:paraId="2172BB02" w14:textId="39C830BB" w:rsidR="00345E8A" w:rsidRPr="004E56F7" w:rsidRDefault="00EA0170" w:rsidP="00EA0170">
      <w:pPr>
        <w:spacing w:after="0"/>
        <w:ind w:firstLine="567"/>
        <w:jc w:val="center"/>
        <w:rPr>
          <w:rFonts w:asciiTheme="majorBidi" w:hAnsiTheme="majorBidi" w:cstheme="majorBidi"/>
          <w:color w:val="00B050"/>
        </w:rPr>
      </w:pPr>
      <w:r>
        <w:rPr>
          <w:rFonts w:asciiTheme="majorBidi" w:hAnsiTheme="majorBidi" w:cstheme="majorBidi"/>
        </w:rPr>
        <w:t xml:space="preserve">4. </w:t>
      </w:r>
      <w:r w:rsidR="00345E8A" w:rsidRPr="00B1365D">
        <w:rPr>
          <w:rFonts w:asciiTheme="majorBidi" w:hAnsiTheme="majorBidi" w:cstheme="majorBidi"/>
        </w:rPr>
        <w:t xml:space="preserve">ТРЕБОВАНИЯ К ИНФОРМАЦИИ, ПРЕДОСТАВЛЯЕМОЙ </w:t>
      </w:r>
      <w:r w:rsidR="00345E8A" w:rsidRPr="00EA0170">
        <w:rPr>
          <w:rFonts w:asciiTheme="majorBidi" w:hAnsiTheme="majorBidi" w:cstheme="majorBidi"/>
        </w:rPr>
        <w:t>НА ПОРТАЛ</w:t>
      </w:r>
    </w:p>
    <w:p w14:paraId="497CFCEA" w14:textId="0BD40C7E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20. Финансовые </w:t>
      </w:r>
      <w:r w:rsidR="005B7416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обязаны </w:t>
      </w:r>
      <w:r w:rsidR="00BC76F7">
        <w:rPr>
          <w:rFonts w:asciiTheme="majorBidi" w:hAnsiTheme="majorBidi" w:cstheme="majorBidi"/>
        </w:rPr>
        <w:t xml:space="preserve">осуществлять </w:t>
      </w:r>
      <w:r w:rsidRPr="00B1365D">
        <w:rPr>
          <w:rFonts w:asciiTheme="majorBidi" w:hAnsiTheme="majorBidi" w:cstheme="majorBidi"/>
        </w:rPr>
        <w:t>предоставл</w:t>
      </w:r>
      <w:r w:rsidR="00BC76F7">
        <w:rPr>
          <w:rFonts w:asciiTheme="majorBidi" w:hAnsiTheme="majorBidi" w:cstheme="majorBidi"/>
        </w:rPr>
        <w:t>ение</w:t>
      </w:r>
      <w:r w:rsidRPr="00B1365D">
        <w:rPr>
          <w:rFonts w:asciiTheme="majorBidi" w:hAnsiTheme="majorBidi" w:cstheme="majorBidi"/>
        </w:rPr>
        <w:t>, переда</w:t>
      </w:r>
      <w:r w:rsidR="00BC76F7">
        <w:rPr>
          <w:rFonts w:asciiTheme="majorBidi" w:hAnsiTheme="majorBidi" w:cstheme="majorBidi"/>
        </w:rPr>
        <w:t>чу</w:t>
      </w:r>
      <w:r w:rsidRPr="00B1365D">
        <w:rPr>
          <w:rFonts w:asciiTheme="majorBidi" w:hAnsiTheme="majorBidi" w:cstheme="majorBidi"/>
        </w:rPr>
        <w:t xml:space="preserve"> и обновл</w:t>
      </w:r>
      <w:r w:rsidR="00BC76F7">
        <w:rPr>
          <w:rFonts w:asciiTheme="majorBidi" w:hAnsiTheme="majorBidi" w:cstheme="majorBidi"/>
        </w:rPr>
        <w:t>ение</w:t>
      </w:r>
      <w:r w:rsidRPr="00B1365D">
        <w:rPr>
          <w:rFonts w:asciiTheme="majorBidi" w:hAnsiTheme="majorBidi" w:cstheme="majorBidi"/>
        </w:rPr>
        <w:t xml:space="preserve"> информаци</w:t>
      </w:r>
      <w:r w:rsidR="00BC76F7">
        <w:rPr>
          <w:rFonts w:asciiTheme="majorBidi" w:hAnsiTheme="majorBidi" w:cstheme="majorBidi"/>
        </w:rPr>
        <w:t>и</w:t>
      </w:r>
      <w:r w:rsidRPr="00B1365D">
        <w:rPr>
          <w:rFonts w:asciiTheme="majorBidi" w:hAnsiTheme="majorBidi" w:cstheme="majorBidi"/>
        </w:rPr>
        <w:t xml:space="preserve"> о ценах на свои ф</w:t>
      </w:r>
      <w:r w:rsidR="00783113">
        <w:rPr>
          <w:rFonts w:asciiTheme="majorBidi" w:hAnsiTheme="majorBidi" w:cstheme="majorBidi"/>
        </w:rPr>
        <w:t>инансовые услуги через API или л</w:t>
      </w:r>
      <w:r w:rsidRPr="00B1365D">
        <w:rPr>
          <w:rFonts w:asciiTheme="majorBidi" w:hAnsiTheme="majorBidi" w:cstheme="majorBidi"/>
        </w:rPr>
        <w:t xml:space="preserve">ичный кабинет в соответствии с требованиями настоящей Инструкции, </w:t>
      </w:r>
      <w:r w:rsidR="004F301D">
        <w:rPr>
          <w:rFonts w:asciiTheme="majorBidi" w:hAnsiTheme="majorBidi" w:cstheme="majorBidi"/>
        </w:rPr>
        <w:t>в частности</w:t>
      </w:r>
      <w:r w:rsidRPr="00B1365D">
        <w:rPr>
          <w:rFonts w:asciiTheme="majorBidi" w:hAnsiTheme="majorBidi" w:cstheme="majorBidi"/>
        </w:rPr>
        <w:t>:</w:t>
      </w:r>
    </w:p>
    <w:p w14:paraId="5AFF77E5" w14:textId="42144A31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обеспеч</w:t>
      </w:r>
      <w:r w:rsidR="004F301D">
        <w:rPr>
          <w:rFonts w:asciiTheme="majorBidi" w:hAnsiTheme="majorBidi" w:cstheme="majorBidi"/>
        </w:rPr>
        <w:t>ить</w:t>
      </w:r>
      <w:r w:rsidRPr="00B1365D">
        <w:rPr>
          <w:rFonts w:asciiTheme="majorBidi" w:hAnsiTheme="majorBidi" w:cstheme="majorBidi"/>
        </w:rPr>
        <w:t xml:space="preserve"> разработк</w:t>
      </w:r>
      <w:r w:rsidR="004F301D">
        <w:rPr>
          <w:rFonts w:asciiTheme="majorBidi" w:hAnsiTheme="majorBidi" w:cstheme="majorBidi"/>
        </w:rPr>
        <w:t>у</w:t>
      </w:r>
      <w:r w:rsidRPr="00B1365D">
        <w:rPr>
          <w:rFonts w:asciiTheme="majorBidi" w:hAnsiTheme="majorBidi" w:cstheme="majorBidi"/>
        </w:rPr>
        <w:t>, внедрения и обслуживани</w:t>
      </w:r>
      <w:r w:rsidR="004F301D">
        <w:rPr>
          <w:rFonts w:asciiTheme="majorBidi" w:hAnsiTheme="majorBidi" w:cstheme="majorBidi"/>
        </w:rPr>
        <w:t>е</w:t>
      </w:r>
      <w:r w:rsidRPr="00B1365D">
        <w:rPr>
          <w:rFonts w:asciiTheme="majorBidi" w:hAnsiTheme="majorBidi" w:cstheme="majorBidi"/>
        </w:rPr>
        <w:t xml:space="preserve"> API для передачи данных </w:t>
      </w:r>
      <w:r w:rsidRPr="00EA0170">
        <w:rPr>
          <w:rFonts w:asciiTheme="majorBidi" w:hAnsiTheme="majorBidi" w:cstheme="majorBidi"/>
        </w:rPr>
        <w:t xml:space="preserve">на Портал </w:t>
      </w:r>
      <w:r w:rsidRPr="00B1365D">
        <w:rPr>
          <w:rFonts w:asciiTheme="majorBidi" w:hAnsiTheme="majorBidi" w:cstheme="majorBidi"/>
        </w:rPr>
        <w:t>или н</w:t>
      </w:r>
      <w:r w:rsidR="00BC76F7">
        <w:rPr>
          <w:rFonts w:asciiTheme="majorBidi" w:hAnsiTheme="majorBidi" w:cstheme="majorBidi"/>
        </w:rPr>
        <w:t>адлежаще</w:t>
      </w:r>
      <w:r w:rsidR="004F301D">
        <w:rPr>
          <w:rFonts w:asciiTheme="majorBidi" w:hAnsiTheme="majorBidi" w:cstheme="majorBidi"/>
        </w:rPr>
        <w:t>е</w:t>
      </w:r>
      <w:r w:rsidR="00BC76F7">
        <w:rPr>
          <w:rFonts w:asciiTheme="majorBidi" w:hAnsiTheme="majorBidi" w:cstheme="majorBidi"/>
        </w:rPr>
        <w:t xml:space="preserve"> использовани</w:t>
      </w:r>
      <w:r w:rsidR="004F301D">
        <w:rPr>
          <w:rFonts w:asciiTheme="majorBidi" w:hAnsiTheme="majorBidi" w:cstheme="majorBidi"/>
        </w:rPr>
        <w:t>е</w:t>
      </w:r>
      <w:r w:rsidR="00BC76F7">
        <w:rPr>
          <w:rFonts w:asciiTheme="majorBidi" w:hAnsiTheme="majorBidi" w:cstheme="majorBidi"/>
        </w:rPr>
        <w:t xml:space="preserve"> среды л</w:t>
      </w:r>
      <w:r w:rsidRPr="00B1365D">
        <w:rPr>
          <w:rFonts w:asciiTheme="majorBidi" w:hAnsiTheme="majorBidi" w:cstheme="majorBidi"/>
        </w:rPr>
        <w:t>ичного кабинета;</w:t>
      </w:r>
    </w:p>
    <w:p w14:paraId="15A772B2" w14:textId="2D83622C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обеспеч</w:t>
      </w:r>
      <w:r w:rsidR="004F301D">
        <w:rPr>
          <w:rFonts w:asciiTheme="majorBidi" w:hAnsiTheme="majorBidi" w:cstheme="majorBidi"/>
        </w:rPr>
        <w:t>ить</w:t>
      </w:r>
      <w:r w:rsidRPr="00B1365D">
        <w:rPr>
          <w:rFonts w:asciiTheme="majorBidi" w:hAnsiTheme="majorBidi" w:cstheme="majorBidi"/>
        </w:rPr>
        <w:t xml:space="preserve"> стабильн</w:t>
      </w:r>
      <w:r w:rsidR="004F301D">
        <w:rPr>
          <w:rFonts w:asciiTheme="majorBidi" w:hAnsiTheme="majorBidi" w:cstheme="majorBidi"/>
        </w:rPr>
        <w:t>ую</w:t>
      </w:r>
      <w:r w:rsidRPr="00B1365D">
        <w:rPr>
          <w:rFonts w:asciiTheme="majorBidi" w:hAnsiTheme="majorBidi" w:cstheme="majorBidi"/>
        </w:rPr>
        <w:t xml:space="preserve"> и круглосуточн</w:t>
      </w:r>
      <w:r w:rsidR="004F301D">
        <w:rPr>
          <w:rFonts w:asciiTheme="majorBidi" w:hAnsiTheme="majorBidi" w:cstheme="majorBidi"/>
        </w:rPr>
        <w:t>ую работу</w:t>
      </w:r>
      <w:r w:rsidR="00BC76F7">
        <w:rPr>
          <w:rFonts w:asciiTheme="majorBidi" w:hAnsiTheme="majorBidi" w:cstheme="majorBidi"/>
        </w:rPr>
        <w:t xml:space="preserve"> API или передач</w:t>
      </w:r>
      <w:r w:rsidR="004F301D">
        <w:rPr>
          <w:rFonts w:asciiTheme="majorBidi" w:hAnsiTheme="majorBidi" w:cstheme="majorBidi"/>
        </w:rPr>
        <w:t>у</w:t>
      </w:r>
      <w:r w:rsidR="00BC76F7">
        <w:rPr>
          <w:rFonts w:asciiTheme="majorBidi" w:hAnsiTheme="majorBidi" w:cstheme="majorBidi"/>
        </w:rPr>
        <w:t xml:space="preserve"> данных через л</w:t>
      </w:r>
      <w:r w:rsidRPr="00B1365D">
        <w:rPr>
          <w:rFonts w:asciiTheme="majorBidi" w:hAnsiTheme="majorBidi" w:cstheme="majorBidi"/>
        </w:rPr>
        <w:t xml:space="preserve">ичный кабинет, включая минимизацию времени простоя, </w:t>
      </w:r>
      <w:r w:rsidRPr="00B1365D">
        <w:rPr>
          <w:rFonts w:asciiTheme="majorBidi" w:hAnsiTheme="majorBidi" w:cstheme="majorBidi"/>
        </w:rPr>
        <w:lastRenderedPageBreak/>
        <w:t xml:space="preserve">устранение технических неполадок и поддержание </w:t>
      </w:r>
      <w:r w:rsidR="004F301D">
        <w:rPr>
          <w:rFonts w:asciiTheme="majorBidi" w:hAnsiTheme="majorBidi" w:cstheme="majorBidi"/>
        </w:rPr>
        <w:t>надлежащего</w:t>
      </w:r>
      <w:r w:rsidRPr="00B1365D">
        <w:rPr>
          <w:rFonts w:asciiTheme="majorBidi" w:hAnsiTheme="majorBidi" w:cstheme="majorBidi"/>
        </w:rPr>
        <w:t xml:space="preserve"> уровня доступности и работоспособности;</w:t>
      </w:r>
    </w:p>
    <w:p w14:paraId="53E7DCB9" w14:textId="16D8464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назнач</w:t>
      </w:r>
      <w:r w:rsidR="004F301D">
        <w:rPr>
          <w:rFonts w:asciiTheme="majorBidi" w:hAnsiTheme="majorBidi" w:cstheme="majorBidi"/>
        </w:rPr>
        <w:t>ить</w:t>
      </w:r>
      <w:r w:rsidRPr="00B1365D">
        <w:rPr>
          <w:rFonts w:asciiTheme="majorBidi" w:hAnsiTheme="majorBidi" w:cstheme="majorBidi"/>
        </w:rPr>
        <w:t xml:space="preserve"> ответственных сотрудников для координации технических вопросов, поддержки работы API или ввода данных через личный кабинет и </w:t>
      </w:r>
      <w:r w:rsidRPr="004D52E7">
        <w:rPr>
          <w:rFonts w:asciiTheme="majorBidi" w:hAnsiTheme="majorBidi" w:cstheme="majorBidi"/>
          <w:color w:val="000000" w:themeColor="text1"/>
        </w:rPr>
        <w:t xml:space="preserve">сотрудничества </w:t>
      </w:r>
      <w:r w:rsidRPr="00B1365D">
        <w:rPr>
          <w:rFonts w:asciiTheme="majorBidi" w:hAnsiTheme="majorBidi" w:cstheme="majorBidi"/>
        </w:rPr>
        <w:t>с Национальным банком Таджикистана;</w:t>
      </w:r>
    </w:p>
    <w:p w14:paraId="010B78AE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активировать отдельный адрес электронной почты для переписки с Национальным банком Таджикистана;</w:t>
      </w:r>
    </w:p>
    <w:p w14:paraId="30216C06" w14:textId="62DBA5AE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</w:t>
      </w:r>
      <w:r w:rsidR="00B00132">
        <w:rPr>
          <w:rFonts w:asciiTheme="majorBidi" w:hAnsiTheme="majorBidi" w:cstheme="majorBidi"/>
        </w:rPr>
        <w:t>своевременно</w:t>
      </w:r>
      <w:r w:rsidRPr="00B1365D">
        <w:rPr>
          <w:rFonts w:asciiTheme="majorBidi" w:hAnsiTheme="majorBidi" w:cstheme="majorBidi"/>
        </w:rPr>
        <w:t xml:space="preserve"> рассматривать обращения, сообщения и запросы, направленные пользователями/потребителями финансовых услуг и Национальным банком Таджикистана;</w:t>
      </w:r>
    </w:p>
    <w:p w14:paraId="0D3A0098" w14:textId="77777777" w:rsidR="00345E8A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представлять Национальному банку Таджикистана ежеквартальный отчет о результатах рассмотрения запросов, направленных через Портал, в установленной форме (в соответствии с Приложением 3).</w:t>
      </w:r>
    </w:p>
    <w:p w14:paraId="0535811B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21. Портал предоставляет возможность сравнить </w:t>
      </w:r>
      <w:r w:rsidRPr="00EA0170">
        <w:rPr>
          <w:rFonts w:asciiTheme="majorBidi" w:hAnsiTheme="majorBidi" w:cstheme="majorBidi"/>
        </w:rPr>
        <w:t xml:space="preserve">цены на </w:t>
      </w:r>
      <w:r w:rsidRPr="00B1365D">
        <w:rPr>
          <w:rFonts w:asciiTheme="majorBidi" w:hAnsiTheme="majorBidi" w:cstheme="majorBidi"/>
        </w:rPr>
        <w:t>следующие финансовые услуги:</w:t>
      </w:r>
    </w:p>
    <w:p w14:paraId="70A69547" w14:textId="55F0837C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кредиты от финансовых </w:t>
      </w:r>
      <w:r w:rsidR="00884BD5">
        <w:rPr>
          <w:rFonts w:asciiTheme="majorBidi" w:hAnsiTheme="majorBidi" w:cstheme="majorBidi"/>
        </w:rPr>
        <w:t>организац</w:t>
      </w:r>
      <w:r w:rsidRPr="00B1365D">
        <w:rPr>
          <w:rFonts w:asciiTheme="majorBidi" w:hAnsiTheme="majorBidi" w:cstheme="majorBidi"/>
        </w:rPr>
        <w:t>ий, включая потребительские кредиты, ипотечные кредиты, автокредиты, коммерческие кредиты;</w:t>
      </w:r>
    </w:p>
    <w:p w14:paraId="41B9AA49" w14:textId="7C3A43B4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исламские финанс</w:t>
      </w:r>
      <w:r w:rsidR="00884BD5">
        <w:rPr>
          <w:rFonts w:asciiTheme="majorBidi" w:hAnsiTheme="majorBidi" w:cstheme="majorBidi"/>
        </w:rPr>
        <w:t>овые продукты (</w:t>
      </w:r>
      <w:proofErr w:type="spellStart"/>
      <w:r w:rsidR="00884BD5">
        <w:rPr>
          <w:rFonts w:asciiTheme="majorBidi" w:hAnsiTheme="majorBidi" w:cstheme="majorBidi"/>
        </w:rPr>
        <w:t>мурабаха</w:t>
      </w:r>
      <w:proofErr w:type="spellEnd"/>
      <w:r w:rsidR="00884BD5">
        <w:rPr>
          <w:rFonts w:asciiTheme="majorBidi" w:hAnsiTheme="majorBidi" w:cstheme="majorBidi"/>
        </w:rPr>
        <w:t xml:space="preserve">, </w:t>
      </w:r>
      <w:proofErr w:type="spellStart"/>
      <w:r w:rsidR="00884BD5">
        <w:rPr>
          <w:rFonts w:asciiTheme="majorBidi" w:hAnsiTheme="majorBidi" w:cstheme="majorBidi"/>
        </w:rPr>
        <w:t>мушорак</w:t>
      </w:r>
      <w:r w:rsidRPr="00B1365D">
        <w:rPr>
          <w:rFonts w:asciiTheme="majorBidi" w:hAnsiTheme="majorBidi" w:cstheme="majorBidi"/>
        </w:rPr>
        <w:t>а</w:t>
      </w:r>
      <w:proofErr w:type="spellEnd"/>
      <w:r w:rsidRPr="00B1365D">
        <w:rPr>
          <w:rFonts w:asciiTheme="majorBidi" w:hAnsiTheme="majorBidi" w:cstheme="majorBidi"/>
        </w:rPr>
        <w:t xml:space="preserve">, </w:t>
      </w:r>
      <w:proofErr w:type="spellStart"/>
      <w:r w:rsidRPr="00B1365D">
        <w:rPr>
          <w:rFonts w:asciiTheme="majorBidi" w:hAnsiTheme="majorBidi" w:cstheme="majorBidi"/>
        </w:rPr>
        <w:t>мудараба</w:t>
      </w:r>
      <w:proofErr w:type="spellEnd"/>
      <w:r w:rsidRPr="00B1365D">
        <w:rPr>
          <w:rFonts w:asciiTheme="majorBidi" w:hAnsiTheme="majorBidi" w:cstheme="majorBidi"/>
        </w:rPr>
        <w:t xml:space="preserve">, </w:t>
      </w:r>
      <w:proofErr w:type="spellStart"/>
      <w:r w:rsidR="00884BD5" w:rsidRPr="00EA0170">
        <w:rPr>
          <w:rFonts w:asciiTheme="majorBidi" w:hAnsiTheme="majorBidi" w:cstheme="majorBidi"/>
        </w:rPr>
        <w:t>иджара</w:t>
      </w:r>
      <w:proofErr w:type="spellEnd"/>
      <w:r w:rsidRPr="00EA0170">
        <w:rPr>
          <w:rFonts w:asciiTheme="majorBidi" w:hAnsiTheme="majorBidi" w:cstheme="majorBidi"/>
        </w:rPr>
        <w:t xml:space="preserve">, </w:t>
      </w:r>
      <w:proofErr w:type="spellStart"/>
      <w:r w:rsidRPr="00EA0170">
        <w:rPr>
          <w:rFonts w:asciiTheme="majorBidi" w:hAnsiTheme="majorBidi" w:cstheme="majorBidi"/>
        </w:rPr>
        <w:t>ист</w:t>
      </w:r>
      <w:r w:rsidR="00884BD5" w:rsidRPr="00EA0170">
        <w:rPr>
          <w:rFonts w:asciiTheme="majorBidi" w:hAnsiTheme="majorBidi" w:cstheme="majorBidi"/>
        </w:rPr>
        <w:t>исна</w:t>
      </w:r>
      <w:proofErr w:type="spellEnd"/>
      <w:r w:rsidRPr="00EA0170">
        <w:rPr>
          <w:rFonts w:asciiTheme="majorBidi" w:hAnsiTheme="majorBidi" w:cstheme="majorBidi"/>
        </w:rPr>
        <w:t xml:space="preserve"> </w:t>
      </w:r>
      <w:r w:rsidRPr="00B1365D">
        <w:rPr>
          <w:rFonts w:asciiTheme="majorBidi" w:hAnsiTheme="majorBidi" w:cstheme="majorBidi"/>
        </w:rPr>
        <w:t>и другие исламские финансовые продукты) и другие виды кредитов;</w:t>
      </w:r>
    </w:p>
    <w:p w14:paraId="0AC67A87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сбережения и депозиты;</w:t>
      </w:r>
    </w:p>
    <w:p w14:paraId="7B5755DF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исламские сбережения и депозиты;</w:t>
      </w:r>
    </w:p>
    <w:p w14:paraId="60863B21" w14:textId="448C0D6B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расчетные и </w:t>
      </w:r>
      <w:r w:rsidR="00256B2A">
        <w:rPr>
          <w:rFonts w:asciiTheme="majorBidi" w:hAnsiTheme="majorBidi" w:cstheme="majorBidi"/>
        </w:rPr>
        <w:t>кассовые</w:t>
      </w:r>
      <w:r w:rsidRPr="00B1365D">
        <w:rPr>
          <w:rFonts w:asciiTheme="majorBidi" w:hAnsiTheme="majorBidi" w:cstheme="majorBidi"/>
        </w:rPr>
        <w:t xml:space="preserve"> услуги;</w:t>
      </w:r>
    </w:p>
    <w:p w14:paraId="18974937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выпуск и обслуживание банковских платежных карт;</w:t>
      </w:r>
    </w:p>
    <w:p w14:paraId="7EE08FD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электронные кошельки и другие электронные платежные инструменты;</w:t>
      </w:r>
    </w:p>
    <w:p w14:paraId="07FBAC57" w14:textId="76D25CDD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денежные переводы, включая электронные </w:t>
      </w:r>
      <w:r w:rsidR="00256B2A">
        <w:rPr>
          <w:rFonts w:asciiTheme="majorBidi" w:hAnsiTheme="majorBidi" w:cstheme="majorBidi"/>
        </w:rPr>
        <w:t>деньги</w:t>
      </w:r>
      <w:r w:rsidRPr="00B1365D">
        <w:rPr>
          <w:rFonts w:asciiTheme="majorBidi" w:hAnsiTheme="majorBidi" w:cstheme="majorBidi"/>
        </w:rPr>
        <w:t>;</w:t>
      </w:r>
    </w:p>
    <w:p w14:paraId="5D0F28BF" w14:textId="1426D25A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</w:t>
      </w:r>
      <w:proofErr w:type="spellStart"/>
      <w:r w:rsidR="00256B2A">
        <w:rPr>
          <w:rFonts w:asciiTheme="majorBidi" w:hAnsiTheme="majorBidi" w:cstheme="majorBidi"/>
        </w:rPr>
        <w:t>эквайринговые</w:t>
      </w:r>
      <w:proofErr w:type="spellEnd"/>
      <w:r w:rsidR="00256B2A">
        <w:rPr>
          <w:rFonts w:asciiTheme="majorBidi" w:hAnsiTheme="majorBidi" w:cstheme="majorBidi"/>
        </w:rPr>
        <w:t xml:space="preserve"> </w:t>
      </w:r>
      <w:r w:rsidRPr="00B1365D">
        <w:rPr>
          <w:rFonts w:asciiTheme="majorBidi" w:hAnsiTheme="majorBidi" w:cstheme="majorBidi"/>
        </w:rPr>
        <w:t>услуги и приема платежей;</w:t>
      </w:r>
    </w:p>
    <w:p w14:paraId="299B087F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финансовые услуги, предназначенные для мигрантов;</w:t>
      </w:r>
    </w:p>
    <w:p w14:paraId="3BA1B333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автотранспортных средств;</w:t>
      </w:r>
    </w:p>
    <w:p w14:paraId="456474CF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имущества;</w:t>
      </w:r>
    </w:p>
    <w:p w14:paraId="39E1F567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медицинское страхование;</w:t>
      </w:r>
    </w:p>
    <w:p w14:paraId="2C903FD8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от несчастных случаев и болезней;</w:t>
      </w:r>
    </w:p>
    <w:p w14:paraId="34EE09A0" w14:textId="0A70CF62" w:rsidR="00345E8A" w:rsidRPr="004D52E7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4D52E7">
        <w:rPr>
          <w:rFonts w:asciiTheme="majorBidi" w:hAnsiTheme="majorBidi" w:cstheme="majorBidi"/>
          <w:color w:val="000000" w:themeColor="text1"/>
        </w:rPr>
        <w:t xml:space="preserve">− добровольное страхование </w:t>
      </w:r>
      <w:r w:rsidR="008D2136" w:rsidRPr="004D52E7">
        <w:rPr>
          <w:rFonts w:asciiTheme="majorBidi" w:hAnsiTheme="majorBidi" w:cstheme="majorBidi"/>
          <w:color w:val="000000" w:themeColor="text1"/>
        </w:rPr>
        <w:t>выезжающих за рубеж</w:t>
      </w:r>
      <w:r w:rsidRPr="004D52E7">
        <w:rPr>
          <w:rFonts w:asciiTheme="majorBidi" w:hAnsiTheme="majorBidi" w:cstheme="majorBidi"/>
          <w:color w:val="000000" w:themeColor="text1"/>
        </w:rPr>
        <w:t>;</w:t>
      </w:r>
    </w:p>
    <w:p w14:paraId="2AF415E5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строительных и монтажных работ;</w:t>
      </w:r>
    </w:p>
    <w:p w14:paraId="70F8B2B4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коммерческих и финансовых рисков;</w:t>
      </w:r>
    </w:p>
    <w:p w14:paraId="0FEC8C4B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гражданской и юридической ответственности;</w:t>
      </w:r>
    </w:p>
    <w:p w14:paraId="00CED81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добровольное страхование грузов.</w:t>
      </w:r>
    </w:p>
    <w:p w14:paraId="1A459339" w14:textId="29390E3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обменный курс (официальный обменный курс Национального банка Таджикистана и обменный курс покупки и продажи валюты в </w:t>
      </w:r>
      <w:r w:rsidR="008D2136">
        <w:rPr>
          <w:rFonts w:asciiTheme="majorBidi" w:hAnsiTheme="majorBidi" w:cstheme="majorBidi"/>
        </w:rPr>
        <w:t xml:space="preserve">кредитных </w:t>
      </w:r>
      <w:r w:rsidRPr="00B1365D">
        <w:rPr>
          <w:rFonts w:asciiTheme="majorBidi" w:hAnsiTheme="majorBidi" w:cstheme="majorBidi"/>
        </w:rPr>
        <w:t xml:space="preserve">финансовых </w:t>
      </w:r>
      <w:r w:rsidR="008D2136">
        <w:rPr>
          <w:rFonts w:asciiTheme="majorBidi" w:hAnsiTheme="majorBidi" w:cstheme="majorBidi"/>
        </w:rPr>
        <w:t>организациях</w:t>
      </w:r>
      <w:r w:rsidRPr="00B1365D">
        <w:rPr>
          <w:rFonts w:asciiTheme="majorBidi" w:hAnsiTheme="majorBidi" w:cstheme="majorBidi"/>
        </w:rPr>
        <w:t xml:space="preserve"> по отношению к сомони).</w:t>
      </w:r>
    </w:p>
    <w:p w14:paraId="7A2DBE82" w14:textId="069C8DA4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22. Финансовые </w:t>
      </w:r>
      <w:r w:rsidR="008D2136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обязаны предоставлять </w:t>
      </w:r>
      <w:r w:rsidR="008D2136">
        <w:rPr>
          <w:rFonts w:asciiTheme="majorBidi" w:hAnsiTheme="majorBidi" w:cstheme="majorBidi"/>
        </w:rPr>
        <w:t xml:space="preserve">в </w:t>
      </w:r>
      <w:r w:rsidRPr="00B1365D">
        <w:rPr>
          <w:rFonts w:asciiTheme="majorBidi" w:hAnsiTheme="majorBidi" w:cstheme="majorBidi"/>
        </w:rPr>
        <w:t xml:space="preserve">Портал информацию о местонахождении, адресе и перечне услуг, предоставляемых через банкоматы, </w:t>
      </w:r>
      <w:r w:rsidRPr="00B1365D">
        <w:rPr>
          <w:rFonts w:asciiTheme="majorBidi" w:hAnsiTheme="majorBidi" w:cstheme="majorBidi"/>
        </w:rPr>
        <w:lastRenderedPageBreak/>
        <w:t>автоматизированные терминалы самообслуживания, филиалы и сервисные центры (включая круглосуточные сервисные центры</w:t>
      </w:r>
      <w:r w:rsidR="001B798F">
        <w:rPr>
          <w:rFonts w:asciiTheme="majorBidi" w:hAnsiTheme="majorBidi" w:cstheme="majorBidi"/>
        </w:rPr>
        <w:t xml:space="preserve"> (24/7)</w:t>
      </w:r>
      <w:r w:rsidRPr="00B1365D">
        <w:rPr>
          <w:rFonts w:asciiTheme="majorBidi" w:hAnsiTheme="majorBidi" w:cstheme="majorBidi"/>
        </w:rPr>
        <w:t>), платежных агентов и субагентов.</w:t>
      </w:r>
    </w:p>
    <w:p w14:paraId="47F26D89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23. С учетом развития банковской и страховой системы и предоставления новых финансовых услуг Национальный банк Таджикистана может расширять перечень услуг, цены на которые публикуются </w:t>
      </w:r>
      <w:r w:rsidRPr="004D52E7">
        <w:rPr>
          <w:rFonts w:asciiTheme="majorBidi" w:hAnsiTheme="majorBidi" w:cstheme="majorBidi"/>
          <w:color w:val="000000" w:themeColor="text1"/>
        </w:rPr>
        <w:t>на Портале</w:t>
      </w:r>
      <w:r w:rsidRPr="001B798F">
        <w:rPr>
          <w:rFonts w:asciiTheme="majorBidi" w:hAnsiTheme="majorBidi" w:cstheme="majorBidi"/>
          <w:color w:val="00B050"/>
        </w:rPr>
        <w:t>.</w:t>
      </w:r>
    </w:p>
    <w:p w14:paraId="3A60FD02" w14:textId="7CDD3183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24. Финансовые услуги </w:t>
      </w:r>
      <w:r w:rsidR="001B798F" w:rsidRPr="00B1365D">
        <w:rPr>
          <w:rFonts w:asciiTheme="majorBidi" w:hAnsiTheme="majorBidi" w:cstheme="majorBidi"/>
        </w:rPr>
        <w:t xml:space="preserve">кредитных </w:t>
      </w:r>
      <w:r w:rsidRPr="00B1365D">
        <w:rPr>
          <w:rFonts w:asciiTheme="majorBidi" w:hAnsiTheme="majorBidi" w:cstheme="majorBidi"/>
        </w:rPr>
        <w:t xml:space="preserve">финансовых </w:t>
      </w:r>
      <w:r w:rsidR="001B798F">
        <w:rPr>
          <w:rFonts w:asciiTheme="majorBidi" w:hAnsiTheme="majorBidi" w:cstheme="majorBidi"/>
        </w:rPr>
        <w:t>организац</w:t>
      </w:r>
      <w:r w:rsidRPr="00B1365D">
        <w:rPr>
          <w:rFonts w:asciiTheme="majorBidi" w:hAnsiTheme="majorBidi" w:cstheme="majorBidi"/>
        </w:rPr>
        <w:t>ий, предоставляемые Порталу, должны включать следующую информацию:</w:t>
      </w:r>
    </w:p>
    <w:p w14:paraId="35D70035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вид финансовой услуги;</w:t>
      </w:r>
    </w:p>
    <w:p w14:paraId="142FB9D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перечень финансовых услуг;</w:t>
      </w:r>
    </w:p>
    <w:p w14:paraId="05FA0724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валюта финансовых услуг;</w:t>
      </w:r>
    </w:p>
    <w:p w14:paraId="63F097D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минимальные и максимальные суммы финансовых услуг/исламского финансирования;</w:t>
      </w:r>
    </w:p>
    <w:p w14:paraId="1FFEE46F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минимальные и максимальные сроки предоставления финансовых услуг;</w:t>
      </w:r>
    </w:p>
    <w:p w14:paraId="108E466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процентная ставка, </w:t>
      </w:r>
      <w:r w:rsidRPr="004D52E7">
        <w:rPr>
          <w:rFonts w:asciiTheme="majorBidi" w:hAnsiTheme="majorBidi" w:cstheme="majorBidi"/>
          <w:color w:val="000000" w:themeColor="text1"/>
        </w:rPr>
        <w:t xml:space="preserve">надбавка или </w:t>
      </w:r>
      <w:r w:rsidRPr="00B1365D">
        <w:rPr>
          <w:rFonts w:asciiTheme="majorBidi" w:hAnsiTheme="majorBidi" w:cstheme="majorBidi"/>
        </w:rPr>
        <w:t>тарифная ставка;</w:t>
      </w:r>
    </w:p>
    <w:p w14:paraId="3D307DBE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комиссионные и другие обязательные платежи;</w:t>
      </w:r>
    </w:p>
    <w:p w14:paraId="0854BA11" w14:textId="2D454EF9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</w:t>
      </w:r>
      <w:r w:rsidR="005C6505">
        <w:rPr>
          <w:rFonts w:asciiTheme="majorBidi" w:hAnsiTheme="majorBidi" w:cstheme="majorBidi"/>
        </w:rPr>
        <w:t>эффективна</w:t>
      </w:r>
      <w:r w:rsidRPr="00B1365D">
        <w:rPr>
          <w:rFonts w:asciiTheme="majorBidi" w:hAnsiTheme="majorBidi" w:cstheme="majorBidi"/>
        </w:rPr>
        <w:t xml:space="preserve">я процентная ставка или </w:t>
      </w:r>
      <w:r w:rsidR="005C6505">
        <w:rPr>
          <w:rFonts w:asciiTheme="majorBidi" w:hAnsiTheme="majorBidi" w:cstheme="majorBidi"/>
        </w:rPr>
        <w:t>эффективна</w:t>
      </w:r>
      <w:r w:rsidRPr="00B1365D">
        <w:rPr>
          <w:rFonts w:asciiTheme="majorBidi" w:hAnsiTheme="majorBidi" w:cstheme="majorBidi"/>
        </w:rPr>
        <w:t>я тарифная ставка;</w:t>
      </w:r>
    </w:p>
    <w:p w14:paraId="3572E210" w14:textId="259A40DA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требования к залогу, </w:t>
      </w:r>
      <w:r w:rsidRPr="004D52E7">
        <w:rPr>
          <w:rFonts w:asciiTheme="majorBidi" w:hAnsiTheme="majorBidi" w:cstheme="majorBidi"/>
          <w:color w:val="000000" w:themeColor="text1"/>
        </w:rPr>
        <w:t>поручител</w:t>
      </w:r>
      <w:r w:rsidR="003031D2" w:rsidRPr="004D52E7">
        <w:rPr>
          <w:rFonts w:asciiTheme="majorBidi" w:hAnsiTheme="majorBidi" w:cstheme="majorBidi"/>
          <w:color w:val="000000" w:themeColor="text1"/>
        </w:rPr>
        <w:t>ю</w:t>
      </w:r>
      <w:r w:rsidRPr="00B1365D">
        <w:rPr>
          <w:rFonts w:asciiTheme="majorBidi" w:hAnsiTheme="majorBidi" w:cstheme="majorBidi"/>
        </w:rPr>
        <w:t xml:space="preserve"> или иным формам обеспечения исполнения обязательств, если таковые предусмотрены;</w:t>
      </w:r>
    </w:p>
    <w:p w14:paraId="13574905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перечень необходимых документов;</w:t>
      </w:r>
    </w:p>
    <w:p w14:paraId="16990A0E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основные условия и ограничения;</w:t>
      </w:r>
    </w:p>
    <w:p w14:paraId="08236845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порядок и условия досрочного погашения/условия досрочного расторжения договора;</w:t>
      </w:r>
    </w:p>
    <w:p w14:paraId="5163E6D9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дополнительные условия (если предусмотрены, должны быть указаны);</w:t>
      </w:r>
    </w:p>
    <w:p w14:paraId="009BED20" w14:textId="77777777" w:rsidR="00345E8A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другая информация, определяемая Национальным банком Таджикистана.</w:t>
      </w:r>
    </w:p>
    <w:p w14:paraId="78E4936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25. Финансовые услуги страховых организаций, предоставляемые Порталу, должны включать следующую информацию:</w:t>
      </w:r>
    </w:p>
    <w:p w14:paraId="73F6D743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вид страхования;</w:t>
      </w:r>
    </w:p>
    <w:p w14:paraId="5FAD27C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страховой риск;</w:t>
      </w:r>
    </w:p>
    <w:p w14:paraId="10DC535E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объект страхования;</w:t>
      </w:r>
    </w:p>
    <w:p w14:paraId="6F76EE99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страховая сумма;</w:t>
      </w:r>
    </w:p>
    <w:p w14:paraId="40AC5F4A" w14:textId="01FDBB3D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страховая премия/</w:t>
      </w:r>
      <w:r w:rsidR="006A0F60">
        <w:rPr>
          <w:rFonts w:asciiTheme="majorBidi" w:hAnsiTheme="majorBidi" w:cstheme="majorBidi"/>
        </w:rPr>
        <w:t>страховой взнос</w:t>
      </w:r>
      <w:r w:rsidRPr="00B1365D">
        <w:rPr>
          <w:rFonts w:asciiTheme="majorBidi" w:hAnsiTheme="majorBidi" w:cstheme="majorBidi"/>
        </w:rPr>
        <w:t>;</w:t>
      </w:r>
    </w:p>
    <w:p w14:paraId="2FD06F87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срок действия </w:t>
      </w:r>
      <w:r w:rsidRPr="00EA0170">
        <w:rPr>
          <w:rFonts w:asciiTheme="majorBidi" w:hAnsiTheme="majorBidi" w:cstheme="majorBidi"/>
        </w:rPr>
        <w:t>договора страхования</w:t>
      </w:r>
      <w:r w:rsidRPr="00B1365D">
        <w:rPr>
          <w:rFonts w:asciiTheme="majorBidi" w:hAnsiTheme="majorBidi" w:cstheme="majorBidi"/>
        </w:rPr>
        <w:t>;</w:t>
      </w:r>
    </w:p>
    <w:p w14:paraId="6A53591E" w14:textId="77777777" w:rsidR="00345E8A" w:rsidRPr="006A0F60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00B050"/>
        </w:rPr>
      </w:pPr>
      <w:r w:rsidRPr="00B1365D">
        <w:rPr>
          <w:rFonts w:asciiTheme="majorBidi" w:hAnsiTheme="majorBidi" w:cstheme="majorBidi"/>
        </w:rPr>
        <w:t xml:space="preserve">− перечень документов, необходимых для заключения </w:t>
      </w:r>
      <w:r w:rsidRPr="00EA0170">
        <w:rPr>
          <w:rFonts w:asciiTheme="majorBidi" w:hAnsiTheme="majorBidi" w:cstheme="majorBidi"/>
        </w:rPr>
        <w:t>договора страхования;</w:t>
      </w:r>
    </w:p>
    <w:p w14:paraId="1A8ED44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минимальная и максимальная сумма страховой выплаты и компенсации;</w:t>
      </w:r>
    </w:p>
    <w:p w14:paraId="74717ADB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страховое событие;</w:t>
      </w:r>
    </w:p>
    <w:p w14:paraId="40831B12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перечень документов, необходимых для получения страховой выплаты и компенсации;</w:t>
      </w:r>
    </w:p>
    <w:p w14:paraId="00B25098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важные ограничения и условия;</w:t>
      </w:r>
    </w:p>
    <w:p w14:paraId="53CA7C88" w14:textId="2D55B061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дополнительные условия (если </w:t>
      </w:r>
      <w:r w:rsidR="00AA7123">
        <w:rPr>
          <w:rFonts w:asciiTheme="majorBidi" w:hAnsiTheme="majorBidi" w:cstheme="majorBidi"/>
        </w:rPr>
        <w:t>предусмотрены</w:t>
      </w:r>
      <w:r w:rsidRPr="00B1365D">
        <w:rPr>
          <w:rFonts w:asciiTheme="majorBidi" w:hAnsiTheme="majorBidi" w:cstheme="majorBidi"/>
        </w:rPr>
        <w:t>, должны быть указаны);</w:t>
      </w:r>
    </w:p>
    <w:p w14:paraId="1A1858C8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другая информация, определяемая Национальным банком Таджикистана.</w:t>
      </w:r>
    </w:p>
    <w:p w14:paraId="3312BAC3" w14:textId="2C5E0DF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lastRenderedPageBreak/>
        <w:t xml:space="preserve">26. Информация предоставляется </w:t>
      </w:r>
      <w:r w:rsidR="00AA7123">
        <w:rPr>
          <w:rFonts w:asciiTheme="majorBidi" w:hAnsiTheme="majorBidi" w:cstheme="majorBidi"/>
        </w:rPr>
        <w:t xml:space="preserve">в </w:t>
      </w:r>
      <w:r w:rsidRPr="00B1365D">
        <w:rPr>
          <w:rFonts w:asciiTheme="majorBidi" w:hAnsiTheme="majorBidi" w:cstheme="majorBidi"/>
        </w:rPr>
        <w:t>Портал на государственном и русском языках, а также на английском языке.</w:t>
      </w:r>
    </w:p>
    <w:p w14:paraId="709396F7" w14:textId="2323F2B2" w:rsidR="00345E8A" w:rsidRPr="00B1365D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5. </w:t>
      </w:r>
      <w:r w:rsidRPr="004D52E7">
        <w:rPr>
          <w:rFonts w:asciiTheme="majorBidi" w:hAnsiTheme="majorBidi" w:cstheme="majorBidi"/>
          <w:color w:val="000000" w:themeColor="text1"/>
        </w:rPr>
        <w:t>П</w:t>
      </w:r>
      <w:r w:rsidR="00AA7123" w:rsidRPr="004D52E7">
        <w:rPr>
          <w:rFonts w:asciiTheme="majorBidi" w:hAnsiTheme="majorBidi" w:cstheme="majorBidi"/>
          <w:color w:val="000000" w:themeColor="text1"/>
        </w:rPr>
        <w:t xml:space="preserve">ОРЯДОК ОБНОВЛЕНИЯ ДАННЫХ </w:t>
      </w:r>
      <w:r w:rsidRPr="004D52E7">
        <w:rPr>
          <w:rFonts w:asciiTheme="majorBidi" w:hAnsiTheme="majorBidi" w:cstheme="majorBidi"/>
          <w:color w:val="000000" w:themeColor="text1"/>
        </w:rPr>
        <w:t>И ТРЕБОВАНИЯ К ТЕХНИЧЕСКОЙ ИНТЕГРАЦИИ</w:t>
      </w:r>
    </w:p>
    <w:p w14:paraId="6913708C" w14:textId="548AC19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27. Обновление данны</w:t>
      </w:r>
      <w:r w:rsidR="00417BDF">
        <w:rPr>
          <w:rFonts w:asciiTheme="majorBidi" w:hAnsiTheme="majorBidi" w:cstheme="majorBidi"/>
        </w:rPr>
        <w:t>х осуществляется через API или л</w:t>
      </w:r>
      <w:r w:rsidRPr="00B1365D">
        <w:rPr>
          <w:rFonts w:asciiTheme="majorBidi" w:hAnsiTheme="majorBidi" w:cstheme="majorBidi"/>
        </w:rPr>
        <w:t>ичный кабинет.</w:t>
      </w:r>
    </w:p>
    <w:p w14:paraId="29D19D94" w14:textId="398ABB6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28. В случае изменения </w:t>
      </w:r>
      <w:r w:rsidR="000D1692" w:rsidRPr="004D52E7">
        <w:rPr>
          <w:rFonts w:asciiTheme="majorBidi" w:hAnsiTheme="majorBidi" w:cstheme="majorBidi"/>
          <w:color w:val="000000" w:themeColor="text1"/>
        </w:rPr>
        <w:t>одного из условий</w:t>
      </w:r>
      <w:r w:rsidRPr="004D52E7">
        <w:rPr>
          <w:rFonts w:asciiTheme="majorBidi" w:hAnsiTheme="majorBidi" w:cstheme="majorBidi"/>
          <w:color w:val="000000" w:themeColor="text1"/>
        </w:rPr>
        <w:t xml:space="preserve"> предоставления финансовых услуг, размещенных на Портале, финансов</w:t>
      </w:r>
      <w:r w:rsidR="00FD3DC4" w:rsidRPr="004D52E7">
        <w:rPr>
          <w:rFonts w:asciiTheme="majorBidi" w:hAnsiTheme="majorBidi" w:cstheme="majorBidi"/>
          <w:color w:val="000000" w:themeColor="text1"/>
        </w:rPr>
        <w:t>ая организация</w:t>
      </w:r>
      <w:r w:rsidRPr="004D52E7">
        <w:rPr>
          <w:rFonts w:asciiTheme="majorBidi" w:hAnsiTheme="majorBidi" w:cstheme="majorBidi"/>
          <w:color w:val="000000" w:themeColor="text1"/>
        </w:rPr>
        <w:t xml:space="preserve"> обязан</w:t>
      </w:r>
      <w:r w:rsidR="00FD3DC4" w:rsidRPr="004D52E7">
        <w:rPr>
          <w:rFonts w:asciiTheme="majorBidi" w:hAnsiTheme="majorBidi" w:cstheme="majorBidi"/>
          <w:color w:val="000000" w:themeColor="text1"/>
        </w:rPr>
        <w:t>а</w:t>
      </w:r>
      <w:r w:rsidRPr="004D52E7">
        <w:rPr>
          <w:rFonts w:asciiTheme="majorBidi" w:hAnsiTheme="majorBidi" w:cstheme="majorBidi"/>
          <w:color w:val="000000" w:themeColor="text1"/>
        </w:rPr>
        <w:t xml:space="preserve"> </w:t>
      </w:r>
      <w:r w:rsidR="0017178E" w:rsidRPr="004D52E7">
        <w:rPr>
          <w:rFonts w:asciiTheme="majorBidi" w:hAnsiTheme="majorBidi" w:cstheme="majorBidi"/>
          <w:color w:val="000000" w:themeColor="text1"/>
        </w:rPr>
        <w:t>обеспеч</w:t>
      </w:r>
      <w:r w:rsidR="00956995" w:rsidRPr="004D52E7">
        <w:rPr>
          <w:rFonts w:asciiTheme="majorBidi" w:hAnsiTheme="majorBidi" w:cstheme="majorBidi"/>
          <w:color w:val="000000" w:themeColor="text1"/>
        </w:rPr>
        <w:t xml:space="preserve">ить </w:t>
      </w:r>
      <w:r w:rsidRPr="004D52E7">
        <w:rPr>
          <w:rFonts w:asciiTheme="majorBidi" w:hAnsiTheme="majorBidi" w:cstheme="majorBidi"/>
          <w:color w:val="000000" w:themeColor="text1"/>
        </w:rPr>
        <w:t>обнов</w:t>
      </w:r>
      <w:r w:rsidR="00956995" w:rsidRPr="004D52E7">
        <w:rPr>
          <w:rFonts w:asciiTheme="majorBidi" w:hAnsiTheme="majorBidi" w:cstheme="majorBidi"/>
          <w:color w:val="000000" w:themeColor="text1"/>
        </w:rPr>
        <w:t>ление данных</w:t>
      </w:r>
      <w:r w:rsidRPr="004D52E7">
        <w:rPr>
          <w:rFonts w:asciiTheme="majorBidi" w:hAnsiTheme="majorBidi" w:cstheme="majorBidi"/>
          <w:color w:val="000000" w:themeColor="text1"/>
        </w:rPr>
        <w:t xml:space="preserve"> на Портале не позднее чем через 2 (два) рабочих дня с момента вступления так</w:t>
      </w:r>
      <w:r w:rsidR="0017178E" w:rsidRPr="004D52E7">
        <w:rPr>
          <w:rFonts w:asciiTheme="majorBidi" w:hAnsiTheme="majorBidi" w:cstheme="majorBidi"/>
          <w:color w:val="000000" w:themeColor="text1"/>
        </w:rPr>
        <w:t>ого</w:t>
      </w:r>
      <w:r w:rsidRPr="004D52E7">
        <w:rPr>
          <w:rFonts w:asciiTheme="majorBidi" w:hAnsiTheme="majorBidi" w:cstheme="majorBidi"/>
          <w:color w:val="000000" w:themeColor="text1"/>
        </w:rPr>
        <w:t xml:space="preserve"> изменени</w:t>
      </w:r>
      <w:r w:rsidR="0017178E" w:rsidRPr="004D52E7">
        <w:rPr>
          <w:rFonts w:asciiTheme="majorBidi" w:hAnsiTheme="majorBidi" w:cstheme="majorBidi"/>
          <w:color w:val="000000" w:themeColor="text1"/>
        </w:rPr>
        <w:t>я</w:t>
      </w:r>
      <w:r w:rsidRPr="004D52E7">
        <w:rPr>
          <w:rFonts w:asciiTheme="majorBidi" w:hAnsiTheme="majorBidi" w:cstheme="majorBidi"/>
          <w:color w:val="000000" w:themeColor="text1"/>
        </w:rPr>
        <w:t xml:space="preserve"> в силу</w:t>
      </w:r>
      <w:r w:rsidRPr="00B1365D">
        <w:rPr>
          <w:rFonts w:asciiTheme="majorBidi" w:hAnsiTheme="majorBidi" w:cstheme="majorBidi"/>
        </w:rPr>
        <w:t>.</w:t>
      </w:r>
    </w:p>
    <w:p w14:paraId="6996EDC3" w14:textId="650D90F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29. В случае, если изменения связаны с требованиями законодательства Республики Таджикистан, нормативн</w:t>
      </w:r>
      <w:r w:rsidR="0017178E">
        <w:rPr>
          <w:rFonts w:asciiTheme="majorBidi" w:hAnsiTheme="majorBidi" w:cstheme="majorBidi"/>
        </w:rPr>
        <w:t xml:space="preserve">ых </w:t>
      </w:r>
      <w:r w:rsidRPr="00B1365D">
        <w:rPr>
          <w:rFonts w:asciiTheme="majorBidi" w:hAnsiTheme="majorBidi" w:cstheme="majorBidi"/>
        </w:rPr>
        <w:t>правовых актов Национального банка Таджикистана или решениями соответствующих государственных органов, Национальный банк Таджикистана может установить более короткий или более длительный срок для обновления данных.</w:t>
      </w:r>
    </w:p>
    <w:p w14:paraId="5E2C381E" w14:textId="7F7394C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30. В случае внедрения новой финансовой услуги финансов</w:t>
      </w:r>
      <w:r w:rsidR="0017178E">
        <w:rPr>
          <w:rFonts w:asciiTheme="majorBidi" w:hAnsiTheme="majorBidi" w:cstheme="majorBidi"/>
        </w:rPr>
        <w:t>ая</w:t>
      </w:r>
      <w:r w:rsidRPr="00B1365D">
        <w:rPr>
          <w:rFonts w:asciiTheme="majorBidi" w:hAnsiTheme="majorBidi" w:cstheme="majorBidi"/>
        </w:rPr>
        <w:t xml:space="preserve"> </w:t>
      </w:r>
      <w:r w:rsidR="0017178E">
        <w:rPr>
          <w:rFonts w:asciiTheme="majorBidi" w:hAnsiTheme="majorBidi" w:cstheme="majorBidi"/>
        </w:rPr>
        <w:t>организация</w:t>
      </w:r>
      <w:r w:rsidRPr="00B1365D">
        <w:rPr>
          <w:rFonts w:asciiTheme="majorBidi" w:hAnsiTheme="majorBidi" w:cstheme="majorBidi"/>
        </w:rPr>
        <w:t xml:space="preserve"> обязан</w:t>
      </w:r>
      <w:r w:rsidR="0017178E">
        <w:rPr>
          <w:rFonts w:asciiTheme="majorBidi" w:hAnsiTheme="majorBidi" w:cstheme="majorBidi"/>
        </w:rPr>
        <w:t>а</w:t>
      </w:r>
      <w:r w:rsidRPr="00B1365D">
        <w:rPr>
          <w:rFonts w:asciiTheme="majorBidi" w:hAnsiTheme="majorBidi" w:cstheme="majorBidi"/>
        </w:rPr>
        <w:t xml:space="preserve"> подготовить соответствующие данные для размещения на Портале до начала предоставления такой услуги.</w:t>
      </w:r>
    </w:p>
    <w:p w14:paraId="6171AE6A" w14:textId="73ECAB51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31. </w:t>
      </w:r>
      <w:r w:rsidRPr="004D52E7">
        <w:rPr>
          <w:rFonts w:asciiTheme="majorBidi" w:hAnsiTheme="majorBidi" w:cstheme="majorBidi"/>
          <w:color w:val="000000" w:themeColor="text1"/>
        </w:rPr>
        <w:t>Информация, введенная на Портал, должна быть доступна для обмена круглосуточно</w:t>
      </w:r>
      <w:r w:rsidRPr="00B1365D">
        <w:rPr>
          <w:rFonts w:asciiTheme="majorBidi" w:hAnsiTheme="majorBidi" w:cstheme="majorBidi"/>
        </w:rPr>
        <w:t>, за исключением случаев, связанных с плановыми техническими работами или чрезвычайными ситуациями.</w:t>
      </w:r>
    </w:p>
    <w:p w14:paraId="613CF857" w14:textId="1ED58B8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32. Интеграция информационных систем финансово</w:t>
      </w:r>
      <w:r w:rsidR="00FC7111">
        <w:rPr>
          <w:rFonts w:asciiTheme="majorBidi" w:hAnsiTheme="majorBidi" w:cstheme="majorBidi"/>
        </w:rPr>
        <w:t>й организации</w:t>
      </w:r>
      <w:r w:rsidRPr="00B1365D">
        <w:rPr>
          <w:rFonts w:asciiTheme="majorBidi" w:hAnsiTheme="majorBidi" w:cstheme="majorBidi"/>
        </w:rPr>
        <w:t xml:space="preserve"> с Порталом осуществляется через API или личный кабинет.</w:t>
      </w:r>
    </w:p>
    <w:p w14:paraId="7B1007A8" w14:textId="6C86374D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33. В случае плановых технических работ финансов</w:t>
      </w:r>
      <w:r w:rsidR="00FC7111">
        <w:rPr>
          <w:rFonts w:asciiTheme="majorBidi" w:hAnsiTheme="majorBidi" w:cstheme="majorBidi"/>
        </w:rPr>
        <w:t>ая организация</w:t>
      </w:r>
      <w:r w:rsidR="000E465E">
        <w:rPr>
          <w:rFonts w:asciiTheme="majorBidi" w:hAnsiTheme="majorBidi" w:cstheme="majorBidi"/>
        </w:rPr>
        <w:t xml:space="preserve"> обязана</w:t>
      </w:r>
      <w:r w:rsidRPr="00B1365D">
        <w:rPr>
          <w:rFonts w:asciiTheme="majorBidi" w:hAnsiTheme="majorBidi" w:cstheme="majorBidi"/>
        </w:rPr>
        <w:t xml:space="preserve"> </w:t>
      </w:r>
      <w:r w:rsidR="000E465E">
        <w:rPr>
          <w:rFonts w:asciiTheme="majorBidi" w:hAnsiTheme="majorBidi" w:cstheme="majorBidi"/>
        </w:rPr>
        <w:t xml:space="preserve">заранее </w:t>
      </w:r>
      <w:r w:rsidRPr="00B1365D">
        <w:rPr>
          <w:rFonts w:asciiTheme="majorBidi" w:hAnsiTheme="majorBidi" w:cstheme="majorBidi"/>
        </w:rPr>
        <w:t>уведомить Национальный банк Таджикистана не позднее чем за 3 (три) рабочих дня.</w:t>
      </w:r>
    </w:p>
    <w:p w14:paraId="3102A102" w14:textId="110789FB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34. В случае </w:t>
      </w:r>
      <w:r w:rsidR="000E465E">
        <w:rPr>
          <w:rFonts w:asciiTheme="majorBidi" w:hAnsiTheme="majorBidi" w:cstheme="majorBidi"/>
        </w:rPr>
        <w:t xml:space="preserve">внесения </w:t>
      </w:r>
      <w:r w:rsidRPr="00B1365D">
        <w:rPr>
          <w:rFonts w:asciiTheme="majorBidi" w:hAnsiTheme="majorBidi" w:cstheme="majorBidi"/>
        </w:rPr>
        <w:t xml:space="preserve">изменений </w:t>
      </w:r>
      <w:r w:rsidR="000E465E">
        <w:rPr>
          <w:rFonts w:asciiTheme="majorBidi" w:hAnsiTheme="majorBidi" w:cstheme="majorBidi"/>
        </w:rPr>
        <w:t>в структуру</w:t>
      </w:r>
      <w:r w:rsidRPr="00B1365D">
        <w:rPr>
          <w:rFonts w:asciiTheme="majorBidi" w:hAnsiTheme="majorBidi" w:cstheme="majorBidi"/>
        </w:rPr>
        <w:t xml:space="preserve"> данных, формат</w:t>
      </w:r>
      <w:r w:rsidR="006A53F2">
        <w:rPr>
          <w:rFonts w:asciiTheme="majorBidi" w:hAnsiTheme="majorBidi" w:cstheme="majorBidi"/>
        </w:rPr>
        <w:t>ы</w:t>
      </w:r>
      <w:r w:rsidRPr="00B1365D">
        <w:rPr>
          <w:rFonts w:asciiTheme="majorBidi" w:hAnsiTheme="majorBidi" w:cstheme="majorBidi"/>
        </w:rPr>
        <w:t>, параметр</w:t>
      </w:r>
      <w:r w:rsidR="006A53F2">
        <w:rPr>
          <w:rFonts w:asciiTheme="majorBidi" w:hAnsiTheme="majorBidi" w:cstheme="majorBidi"/>
        </w:rPr>
        <w:t xml:space="preserve">ы или технические </w:t>
      </w:r>
      <w:r w:rsidRPr="00B1365D">
        <w:rPr>
          <w:rFonts w:asciiTheme="majorBidi" w:hAnsiTheme="majorBidi" w:cstheme="majorBidi"/>
        </w:rPr>
        <w:t>требовани</w:t>
      </w:r>
      <w:r w:rsidR="006A53F2">
        <w:rPr>
          <w:rFonts w:asciiTheme="majorBidi" w:hAnsiTheme="majorBidi" w:cstheme="majorBidi"/>
        </w:rPr>
        <w:t>я</w:t>
      </w:r>
      <w:r w:rsidRPr="00B1365D">
        <w:rPr>
          <w:rFonts w:asciiTheme="majorBidi" w:hAnsiTheme="majorBidi" w:cstheme="majorBidi"/>
        </w:rPr>
        <w:t xml:space="preserve"> API</w:t>
      </w:r>
      <w:r w:rsidR="006A53F2">
        <w:rPr>
          <w:rFonts w:asciiTheme="majorBidi" w:hAnsiTheme="majorBidi" w:cstheme="majorBidi"/>
        </w:rPr>
        <w:t>,</w:t>
      </w:r>
      <w:r w:rsidRPr="00B1365D">
        <w:rPr>
          <w:rFonts w:asciiTheme="majorBidi" w:hAnsiTheme="majorBidi" w:cstheme="majorBidi"/>
        </w:rPr>
        <w:t xml:space="preserve"> Национальный банк Таджикистана обязан заблаговременно уведомить финансовые </w:t>
      </w:r>
      <w:r w:rsidR="006A53F2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>.</w:t>
      </w:r>
    </w:p>
    <w:p w14:paraId="4CE78FA2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35. Срок уведомления определяется в зависимости от объема и значимости изменений и не должен быть менее 30 (тридцати) календарных дней, за исключением случаев, когда такие изменения связаны с законодательными требованиями или вопросами информационной безопасности.</w:t>
      </w:r>
    </w:p>
    <w:p w14:paraId="6A7E25BF" w14:textId="3A50DA8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36. В случае </w:t>
      </w:r>
      <w:r w:rsidR="004B69CA">
        <w:rPr>
          <w:rFonts w:asciiTheme="majorBidi" w:hAnsiTheme="majorBidi" w:cstheme="majorBidi"/>
        </w:rPr>
        <w:t xml:space="preserve">возникновения </w:t>
      </w:r>
      <w:r w:rsidRPr="00B1365D">
        <w:rPr>
          <w:rFonts w:asciiTheme="majorBidi" w:hAnsiTheme="majorBidi" w:cstheme="majorBidi"/>
        </w:rPr>
        <w:t xml:space="preserve">технических сбоев, отключений API, кибератак или других ситуаций, представляющих угрозу для нормальной работы Портала, финансовые </w:t>
      </w:r>
      <w:r w:rsidR="004B69CA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обязаны незамедлительно уведомить Национальный банк Таджикистана.</w:t>
      </w:r>
    </w:p>
    <w:p w14:paraId="047AFFCF" w14:textId="77777777" w:rsidR="00345E8A" w:rsidRPr="005E013F" w:rsidRDefault="00345E8A" w:rsidP="00EA0170">
      <w:pPr>
        <w:spacing w:after="0"/>
        <w:ind w:firstLine="567"/>
        <w:jc w:val="center"/>
        <w:rPr>
          <w:rFonts w:asciiTheme="majorBidi" w:hAnsiTheme="majorBidi" w:cstheme="majorBidi"/>
          <w:color w:val="000000" w:themeColor="text1"/>
        </w:rPr>
      </w:pPr>
      <w:r w:rsidRPr="00B1365D">
        <w:rPr>
          <w:rFonts w:asciiTheme="majorBidi" w:hAnsiTheme="majorBidi" w:cstheme="majorBidi"/>
        </w:rPr>
        <w:t xml:space="preserve">6. </w:t>
      </w:r>
      <w:r w:rsidRPr="005E013F">
        <w:rPr>
          <w:rFonts w:asciiTheme="majorBidi" w:hAnsiTheme="majorBidi" w:cstheme="majorBidi"/>
          <w:color w:val="000000" w:themeColor="text1"/>
        </w:rPr>
        <w:t>ТРЕБОВАНИЯ К ИНФОРМАЦИОННОЙ БЕЗОПАСНОСТИ</w:t>
      </w:r>
    </w:p>
    <w:p w14:paraId="7DB45F7E" w14:textId="77777777" w:rsidR="00345E8A" w:rsidRPr="005E013F" w:rsidRDefault="00345E8A" w:rsidP="00EA0170">
      <w:pPr>
        <w:spacing w:after="0"/>
        <w:ind w:firstLine="567"/>
        <w:jc w:val="center"/>
        <w:rPr>
          <w:rFonts w:asciiTheme="majorBidi" w:hAnsiTheme="majorBidi" w:cstheme="majorBidi"/>
          <w:color w:val="000000" w:themeColor="text1"/>
        </w:rPr>
      </w:pPr>
      <w:r w:rsidRPr="005E013F">
        <w:rPr>
          <w:rFonts w:asciiTheme="majorBidi" w:hAnsiTheme="majorBidi" w:cstheme="majorBidi"/>
          <w:color w:val="000000" w:themeColor="text1"/>
        </w:rPr>
        <w:t>И ЗАЩИТЕ ДАННЫХ</w:t>
      </w:r>
    </w:p>
    <w:p w14:paraId="0BC066ED" w14:textId="2BBE158E" w:rsidR="00345E8A" w:rsidRPr="00AC1334" w:rsidRDefault="00345E8A" w:rsidP="00EA0170">
      <w:pPr>
        <w:spacing w:after="0"/>
        <w:ind w:firstLine="567"/>
        <w:jc w:val="both"/>
        <w:rPr>
          <w:rFonts w:asciiTheme="majorBidi" w:hAnsiTheme="majorBidi" w:cstheme="majorBidi"/>
          <w:color w:val="FF0000"/>
        </w:rPr>
      </w:pPr>
      <w:r w:rsidRPr="005E013F">
        <w:rPr>
          <w:rFonts w:asciiTheme="majorBidi" w:hAnsiTheme="majorBidi" w:cstheme="majorBidi"/>
          <w:color w:val="000000" w:themeColor="text1"/>
        </w:rPr>
        <w:t xml:space="preserve">37. Обеспечение информационной безопасности на Портале должно осуществляться </w:t>
      </w:r>
      <w:r w:rsidR="005E013F">
        <w:rPr>
          <w:rFonts w:asciiTheme="majorBidi" w:hAnsiTheme="majorBidi" w:cstheme="majorBidi"/>
          <w:color w:val="000000" w:themeColor="text1"/>
        </w:rPr>
        <w:t>с соблюдением</w:t>
      </w:r>
      <w:r w:rsidRPr="005E013F">
        <w:rPr>
          <w:rFonts w:asciiTheme="majorBidi" w:hAnsiTheme="majorBidi" w:cstheme="majorBidi"/>
          <w:color w:val="000000" w:themeColor="text1"/>
        </w:rPr>
        <w:t xml:space="preserve"> требовани</w:t>
      </w:r>
      <w:r w:rsidR="005E013F">
        <w:rPr>
          <w:rFonts w:asciiTheme="majorBidi" w:hAnsiTheme="majorBidi" w:cstheme="majorBidi"/>
          <w:color w:val="000000" w:themeColor="text1"/>
        </w:rPr>
        <w:t>й</w:t>
      </w:r>
      <w:r w:rsidRPr="005E013F">
        <w:rPr>
          <w:rFonts w:asciiTheme="majorBidi" w:hAnsiTheme="majorBidi" w:cstheme="majorBidi"/>
          <w:color w:val="000000" w:themeColor="text1"/>
        </w:rPr>
        <w:t xml:space="preserve"> законодательства Республики Таджикистан в области информационной безопасности, защиты персональных данных и кибербезопасности </w:t>
      </w:r>
      <w:r w:rsidRPr="00EA0170">
        <w:rPr>
          <w:rFonts w:asciiTheme="majorBidi" w:hAnsiTheme="majorBidi" w:cstheme="majorBidi"/>
        </w:rPr>
        <w:t xml:space="preserve">и </w:t>
      </w:r>
      <w:r w:rsidR="00AC1334" w:rsidRPr="00EA0170">
        <w:rPr>
          <w:rFonts w:asciiTheme="majorBidi" w:hAnsiTheme="majorBidi" w:cstheme="majorBidi"/>
        </w:rPr>
        <w:t>включать</w:t>
      </w:r>
      <w:r w:rsidRPr="00EA0170">
        <w:rPr>
          <w:rFonts w:asciiTheme="majorBidi" w:hAnsiTheme="majorBidi" w:cstheme="majorBidi"/>
        </w:rPr>
        <w:t xml:space="preserve"> следующие меры:</w:t>
      </w:r>
    </w:p>
    <w:p w14:paraId="6F395934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lastRenderedPageBreak/>
        <w:t>− конфиденциальность данных;</w:t>
      </w:r>
    </w:p>
    <w:p w14:paraId="06200832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целостность данных;</w:t>
      </w:r>
    </w:p>
    <w:p w14:paraId="15E713A6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доступность данных;</w:t>
      </w:r>
    </w:p>
    <w:p w14:paraId="5CE98498" w14:textId="77777777" w:rsidR="00345E8A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надежность источников данных;</w:t>
      </w:r>
    </w:p>
    <w:p w14:paraId="0590AB64" w14:textId="512545E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стабильность </w:t>
      </w:r>
      <w:r w:rsidR="005E013F">
        <w:rPr>
          <w:rFonts w:asciiTheme="majorBidi" w:hAnsiTheme="majorBidi" w:cstheme="majorBidi"/>
        </w:rPr>
        <w:t xml:space="preserve">работы </w:t>
      </w:r>
      <w:r w:rsidRPr="00B1365D">
        <w:rPr>
          <w:rFonts w:asciiTheme="majorBidi" w:hAnsiTheme="majorBidi" w:cstheme="majorBidi"/>
        </w:rPr>
        <w:t>Портала;</w:t>
      </w:r>
    </w:p>
    <w:p w14:paraId="1A0BCB96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предотвращение несанкционированного доступа;</w:t>
      </w:r>
    </w:p>
    <w:p w14:paraId="518DEC1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предотвращение изменения, уничтожения или искажения данных.</w:t>
      </w:r>
    </w:p>
    <w:p w14:paraId="4CA63951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38. В области информационной безопасности Национальный банк Таджикистана обязан:</w:t>
      </w:r>
    </w:p>
    <w:p w14:paraId="1FF1BCE8" w14:textId="70C513E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обеспечивать </w:t>
      </w:r>
      <w:r w:rsidR="000C618B">
        <w:rPr>
          <w:rFonts w:asciiTheme="majorBidi" w:hAnsiTheme="majorBidi" w:cstheme="majorBidi"/>
        </w:rPr>
        <w:t>непрерывную</w:t>
      </w:r>
      <w:r w:rsidRPr="00B1365D">
        <w:rPr>
          <w:rFonts w:asciiTheme="majorBidi" w:hAnsiTheme="majorBidi" w:cstheme="majorBidi"/>
        </w:rPr>
        <w:t xml:space="preserve"> и безопасную работу Портала;</w:t>
      </w:r>
    </w:p>
    <w:p w14:paraId="17E8DA03" w14:textId="185588A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</w:t>
      </w:r>
      <w:r w:rsidR="008B1E0F">
        <w:rPr>
          <w:rFonts w:asciiTheme="majorBidi" w:hAnsiTheme="majorBidi" w:cstheme="majorBidi"/>
        </w:rPr>
        <w:t>осуществлять</w:t>
      </w:r>
      <w:r w:rsidRPr="00B1365D">
        <w:rPr>
          <w:rFonts w:asciiTheme="majorBidi" w:hAnsiTheme="majorBidi" w:cstheme="majorBidi"/>
        </w:rPr>
        <w:t xml:space="preserve"> технические и организационные меры по защите данных от несанкционированного доступа;</w:t>
      </w:r>
    </w:p>
    <w:p w14:paraId="5B0074B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обеспечивать использование защищенных каналов связи;</w:t>
      </w:r>
    </w:p>
    <w:p w14:paraId="3B8B53B9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осуществлять постоянный мониторинг работы Портала и его технической инфраструктуры;</w:t>
      </w:r>
    </w:p>
    <w:p w14:paraId="6B17AA9C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выявлять, регистрировать и анализировать чрезвычайные ситуации и инциденты информационной безопасности;</w:t>
      </w:r>
    </w:p>
    <w:p w14:paraId="05F90AAD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разрабатывать и реализовывать планы восстановления работы Портала;</w:t>
      </w:r>
    </w:p>
    <w:p w14:paraId="3E1B46D2" w14:textId="76A9C45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при необходимости уведомлять финансовые </w:t>
      </w:r>
      <w:r w:rsidR="008B74EB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 угрозах, уязвимостях и инцидентах информационной безопасности.</w:t>
      </w:r>
    </w:p>
    <w:p w14:paraId="3778B411" w14:textId="72C701F4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39. В области информационной безопасности финансовые </w:t>
      </w:r>
      <w:r w:rsidR="008B74EB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обязаны:</w:t>
      </w:r>
    </w:p>
    <w:p w14:paraId="2CA0B87C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обеспечивать защиту информационных систем, интегрированных с Порталом;</w:t>
      </w:r>
    </w:p>
    <w:p w14:paraId="2CD22B64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использовать современные средства защиты информации;</w:t>
      </w:r>
    </w:p>
    <w:p w14:paraId="15D7539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принимать необходимые меры для предотвращения </w:t>
      </w:r>
      <w:proofErr w:type="spellStart"/>
      <w:r w:rsidRPr="00B1365D">
        <w:rPr>
          <w:rFonts w:asciiTheme="majorBidi" w:hAnsiTheme="majorBidi" w:cstheme="majorBidi"/>
        </w:rPr>
        <w:t>киберугроз</w:t>
      </w:r>
      <w:proofErr w:type="spellEnd"/>
      <w:r w:rsidRPr="00B1365D">
        <w:rPr>
          <w:rFonts w:asciiTheme="majorBidi" w:hAnsiTheme="majorBidi" w:cstheme="majorBidi"/>
        </w:rPr>
        <w:t>;</w:t>
      </w:r>
    </w:p>
    <w:p w14:paraId="00AEFE3C" w14:textId="015351F6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обеспечивать регистрацию </w:t>
      </w:r>
      <w:r w:rsidR="00DE5853">
        <w:rPr>
          <w:rFonts w:asciiTheme="majorBidi" w:hAnsiTheme="majorBidi" w:cstheme="majorBidi"/>
        </w:rPr>
        <w:t>инцидентов</w:t>
      </w:r>
      <w:r w:rsidRPr="00B1365D">
        <w:rPr>
          <w:rFonts w:asciiTheme="majorBidi" w:hAnsiTheme="majorBidi" w:cstheme="majorBidi"/>
        </w:rPr>
        <w:t xml:space="preserve"> информационной безопасности;</w:t>
      </w:r>
    </w:p>
    <w:p w14:paraId="545BFB9E" w14:textId="6A6216A0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проводить регулярны</w:t>
      </w:r>
      <w:r w:rsidR="00DE5853">
        <w:rPr>
          <w:rFonts w:asciiTheme="majorBidi" w:hAnsiTheme="majorBidi" w:cstheme="majorBidi"/>
        </w:rPr>
        <w:t>й аудит</w:t>
      </w:r>
      <w:r w:rsidRPr="00B1365D">
        <w:rPr>
          <w:rFonts w:asciiTheme="majorBidi" w:hAnsiTheme="majorBidi" w:cstheme="majorBidi"/>
        </w:rPr>
        <w:t xml:space="preserve"> и оценк</w:t>
      </w:r>
      <w:r w:rsidR="00DE5853">
        <w:rPr>
          <w:rFonts w:asciiTheme="majorBidi" w:hAnsiTheme="majorBidi" w:cstheme="majorBidi"/>
        </w:rPr>
        <w:t>у</w:t>
      </w:r>
      <w:r w:rsidRPr="00B1365D">
        <w:rPr>
          <w:rFonts w:asciiTheme="majorBidi" w:hAnsiTheme="majorBidi" w:cstheme="majorBidi"/>
        </w:rPr>
        <w:t xml:space="preserve"> уровня информационной безопасности.</w:t>
      </w:r>
    </w:p>
    <w:p w14:paraId="67D0C29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40. При передаче данных обязательно использование протоколов и механизмов защиты информации, включая HTTPS, TLS или другие современные средства шифрования.</w:t>
      </w:r>
    </w:p>
    <w:p w14:paraId="4EC669F5" w14:textId="234016D9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41. Доступ к средствам технической интеграции, </w:t>
      </w:r>
      <w:r w:rsidR="00E37F55">
        <w:rPr>
          <w:rFonts w:asciiTheme="majorBidi" w:hAnsiTheme="majorBidi" w:cstheme="majorBidi"/>
        </w:rPr>
        <w:t>личным кабинетам</w:t>
      </w:r>
      <w:r w:rsidRPr="00B1365D">
        <w:rPr>
          <w:rFonts w:asciiTheme="majorBidi" w:hAnsiTheme="majorBidi" w:cstheme="majorBidi"/>
        </w:rPr>
        <w:t xml:space="preserve"> и API предоставляется только уполномоченным лицам финансовых </w:t>
      </w:r>
      <w:r w:rsidR="00E37F55">
        <w:rPr>
          <w:rFonts w:asciiTheme="majorBidi" w:hAnsiTheme="majorBidi" w:cstheme="majorBidi"/>
        </w:rPr>
        <w:t>организац</w:t>
      </w:r>
      <w:r w:rsidRPr="00B1365D">
        <w:rPr>
          <w:rFonts w:asciiTheme="majorBidi" w:hAnsiTheme="majorBidi" w:cstheme="majorBidi"/>
        </w:rPr>
        <w:t>ий.</w:t>
      </w:r>
    </w:p>
    <w:p w14:paraId="2CDBB7F1" w14:textId="59A2D6CA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42. Национальный банк Таджикистана и финансовые </w:t>
      </w:r>
      <w:r w:rsidR="00F9111D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обязаны:</w:t>
      </w:r>
    </w:p>
    <w:p w14:paraId="042C6D86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внедрить систему управления доступом;</w:t>
      </w:r>
    </w:p>
    <w:p w14:paraId="37726068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использовать надежные средства аутентификации и авторизации;</w:t>
      </w:r>
    </w:p>
    <w:p w14:paraId="39E94E7F" w14:textId="6424F3CF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− обеспечить много</w:t>
      </w:r>
      <w:r w:rsidR="00E3726E">
        <w:rPr>
          <w:rFonts w:asciiTheme="majorBidi" w:hAnsiTheme="majorBidi" w:cstheme="majorBidi"/>
        </w:rPr>
        <w:t>этапную</w:t>
      </w:r>
      <w:r w:rsidRPr="00B1365D">
        <w:rPr>
          <w:rFonts w:asciiTheme="majorBidi" w:hAnsiTheme="majorBidi" w:cstheme="majorBidi"/>
        </w:rPr>
        <w:t xml:space="preserve"> аутентификацию для административного доступа;</w:t>
      </w:r>
    </w:p>
    <w:p w14:paraId="46753A60" w14:textId="510ED2A1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 xml:space="preserve">− обеспечить регистрацию всех действий </w:t>
      </w:r>
      <w:r w:rsidR="00E3726E">
        <w:rPr>
          <w:rFonts w:asciiTheme="majorBidi" w:hAnsiTheme="majorBidi" w:cstheme="majorBidi"/>
        </w:rPr>
        <w:t>уполномоченных</w:t>
      </w:r>
      <w:r w:rsidRPr="00B1365D">
        <w:rPr>
          <w:rFonts w:asciiTheme="majorBidi" w:hAnsiTheme="majorBidi" w:cstheme="majorBidi"/>
        </w:rPr>
        <w:t xml:space="preserve"> пользователей.</w:t>
      </w:r>
    </w:p>
    <w:p w14:paraId="1A4D3F5B" w14:textId="16D27162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lastRenderedPageBreak/>
        <w:t xml:space="preserve">43. Национальный банк Таджикистана и финансовые </w:t>
      </w:r>
      <w:r w:rsidR="00F9111D">
        <w:rPr>
          <w:rFonts w:asciiTheme="majorBidi" w:hAnsiTheme="majorBidi" w:cstheme="majorBidi"/>
        </w:rPr>
        <w:t>организации</w:t>
      </w:r>
      <w:r w:rsidRPr="00B1365D">
        <w:rPr>
          <w:rFonts w:asciiTheme="majorBidi" w:hAnsiTheme="majorBidi" w:cstheme="majorBidi"/>
        </w:rPr>
        <w:t xml:space="preserve"> в рамках своих обязательств обязаны проводить оценку рисков информационной безопасности не реже одного раза в год.</w:t>
      </w:r>
    </w:p>
    <w:p w14:paraId="20844EAB" w14:textId="77777777" w:rsidR="00345E8A" w:rsidRPr="00B1365D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7. НАДЗОР, МОНИТОРИНГ И ПРОВЕРКА СОБЛЮДЕНИЯ ТРЕБОВАНИЙ ИНСТРУКЦИИ</w:t>
      </w:r>
    </w:p>
    <w:p w14:paraId="0ECAA9FA" w14:textId="77777777" w:rsidR="00345E8A" w:rsidRPr="00B1365D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44. Надзор, мониторинг и проверка соблюдения требований настоящей Инструкции осуществляются Национальным банком Таджикистана.</w:t>
      </w:r>
    </w:p>
    <w:p w14:paraId="0FE7839C" w14:textId="77777777" w:rsidR="00345E8A" w:rsidRPr="00B1365D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8. ОТВЕТСТВЕННОСТЬ ЗА НЕСОБЛЮДЕНИЕ</w:t>
      </w:r>
    </w:p>
    <w:p w14:paraId="3FB0BC75" w14:textId="77777777" w:rsidR="00345E8A" w:rsidRPr="00B1365D" w:rsidRDefault="00345E8A" w:rsidP="00EA0170">
      <w:pPr>
        <w:spacing w:after="0"/>
        <w:ind w:firstLine="567"/>
        <w:jc w:val="center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ТРЕБОВАНИЙ ИНСТРУКЦИИ</w:t>
      </w:r>
    </w:p>
    <w:p w14:paraId="7A3AA499" w14:textId="1671385F" w:rsidR="00345E8A" w:rsidRDefault="00345E8A" w:rsidP="00EA0170">
      <w:pPr>
        <w:spacing w:after="0"/>
        <w:ind w:firstLine="567"/>
        <w:jc w:val="both"/>
        <w:rPr>
          <w:rFonts w:asciiTheme="majorBidi" w:hAnsiTheme="majorBidi" w:cstheme="majorBidi"/>
        </w:rPr>
      </w:pPr>
      <w:r w:rsidRPr="00B1365D">
        <w:rPr>
          <w:rFonts w:asciiTheme="majorBidi" w:hAnsiTheme="majorBidi" w:cstheme="majorBidi"/>
        </w:rPr>
        <w:t>45. В случае не</w:t>
      </w:r>
      <w:r w:rsidR="000013CB">
        <w:rPr>
          <w:rFonts w:asciiTheme="majorBidi" w:hAnsiTheme="majorBidi" w:cstheme="majorBidi"/>
        </w:rPr>
        <w:t>выполнения</w:t>
      </w:r>
      <w:r w:rsidRPr="00B1365D">
        <w:rPr>
          <w:rFonts w:asciiTheme="majorBidi" w:hAnsiTheme="majorBidi" w:cstheme="majorBidi"/>
        </w:rPr>
        <w:t xml:space="preserve"> финансовыми </w:t>
      </w:r>
      <w:r w:rsidR="00F9111D">
        <w:rPr>
          <w:rFonts w:asciiTheme="majorBidi" w:hAnsiTheme="majorBidi" w:cstheme="majorBidi"/>
        </w:rPr>
        <w:t>организациями</w:t>
      </w:r>
      <w:r w:rsidRPr="00B1365D">
        <w:rPr>
          <w:rFonts w:asciiTheme="majorBidi" w:hAnsiTheme="majorBidi" w:cstheme="majorBidi"/>
        </w:rPr>
        <w:t xml:space="preserve"> требований настоящей Инструкции Национальный банк Таджикистана имеет право незамедлительно принимать </w:t>
      </w:r>
      <w:r w:rsidR="000013CB">
        <w:rPr>
          <w:rFonts w:asciiTheme="majorBidi" w:hAnsiTheme="majorBidi" w:cstheme="majorBidi"/>
        </w:rPr>
        <w:t>по отношению к ним</w:t>
      </w:r>
      <w:r w:rsidRPr="00B1365D">
        <w:rPr>
          <w:rFonts w:asciiTheme="majorBidi" w:hAnsiTheme="majorBidi" w:cstheme="majorBidi"/>
        </w:rPr>
        <w:t xml:space="preserve"> </w:t>
      </w:r>
      <w:r w:rsidR="000013CB">
        <w:rPr>
          <w:rFonts w:asciiTheme="majorBidi" w:hAnsiTheme="majorBidi" w:cstheme="majorBidi"/>
        </w:rPr>
        <w:t>срочные исправительные меры и меры воздействия</w:t>
      </w:r>
      <w:r w:rsidRPr="00B1365D">
        <w:rPr>
          <w:rFonts w:asciiTheme="majorBidi" w:hAnsiTheme="majorBidi" w:cstheme="majorBidi"/>
        </w:rPr>
        <w:t xml:space="preserve"> в соответствии со статьей 48 Закона Республики Таджикистан «О Национальном банке Таджикистана» и статьей 34</w:t>
      </w:r>
      <w:r w:rsidRPr="000013CB">
        <w:rPr>
          <w:rFonts w:asciiTheme="majorBidi" w:hAnsiTheme="majorBidi" w:cstheme="majorBidi"/>
          <w:vertAlign w:val="superscript"/>
        </w:rPr>
        <w:t>1</w:t>
      </w:r>
      <w:r w:rsidRPr="00B1365D">
        <w:rPr>
          <w:rFonts w:asciiTheme="majorBidi" w:hAnsiTheme="majorBidi" w:cstheme="majorBidi"/>
        </w:rPr>
        <w:t xml:space="preserve"> Закона Республики Таджикистан «О страховой деятельности».</w:t>
      </w:r>
    </w:p>
    <w:p w14:paraId="108C448B" w14:textId="702E4C87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3B3AD48C" w14:textId="5AF8E24A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190E0C26" w14:textId="4AF4CA6C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2C06690D" w14:textId="0CF8ED12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44AB7ABE" w14:textId="0190B580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278FA740" w14:textId="4D0FFB1F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7921B46E" w14:textId="1D13D227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1C71F51E" w14:textId="5AD5364C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4090D681" w14:textId="0F81E4FD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053A7463" w14:textId="2E8FAF77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94B363B" w14:textId="356C52A5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17AB5C49" w14:textId="240015EB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32559118" w14:textId="17AC0C74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3E668399" w14:textId="7DD36D07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330AADB0" w14:textId="3BB6146D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33A6B1E" w14:textId="032C4FB8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5FAF5F2" w14:textId="17BA3649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DC1522E" w14:textId="5C7A895F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63F4F978" w14:textId="48136961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2BBE8096" w14:textId="4657C5DF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304ECB83" w14:textId="59E22FB6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54D5220" w14:textId="12547CE1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4E4782C1" w14:textId="286FF6BD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6A597538" w14:textId="04F2C6E8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70C5526C" w14:textId="5CF7F683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2FB8F468" w14:textId="77777777" w:rsidR="003E4253" w:rsidRDefault="003E4253" w:rsidP="00EA0170">
      <w:pPr>
        <w:spacing w:after="0"/>
        <w:ind w:firstLine="567"/>
        <w:jc w:val="both"/>
        <w:rPr>
          <w:rFonts w:asciiTheme="majorBidi" w:hAnsiTheme="majorBidi" w:cstheme="majorBidi"/>
        </w:rPr>
      </w:pPr>
    </w:p>
    <w:p w14:paraId="512BE0A8" w14:textId="77777777" w:rsidR="00D716A4" w:rsidRDefault="00D716A4" w:rsidP="00EA0170">
      <w:pPr>
        <w:spacing w:after="0"/>
        <w:jc w:val="right"/>
        <w:rPr>
          <w:rFonts w:ascii="Times New Roman" w:hAnsi="Times New Roman"/>
          <w:szCs w:val="28"/>
          <w:lang w:val="tg-Cyrl-TJ"/>
        </w:rPr>
      </w:pPr>
    </w:p>
    <w:p w14:paraId="04DA10EE" w14:textId="7865229C" w:rsidR="00671ADE" w:rsidRDefault="00D716A4" w:rsidP="00EA0170">
      <w:pPr>
        <w:spacing w:after="0"/>
        <w:ind w:firstLine="567"/>
        <w:jc w:val="right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lastRenderedPageBreak/>
        <w:t>ПРИЛОЖЕНИЕ 1</w:t>
      </w:r>
      <w:r w:rsidR="005D0FBF">
        <w:rPr>
          <w:rFonts w:ascii="Times New Roman" w:hAnsi="Times New Roman"/>
          <w:szCs w:val="28"/>
          <w:lang w:val="tg-Cyrl-TJ"/>
        </w:rPr>
        <w:t xml:space="preserve"> </w:t>
      </w:r>
      <w:r>
        <w:rPr>
          <w:rFonts w:ascii="Times New Roman" w:hAnsi="Times New Roman"/>
          <w:szCs w:val="28"/>
          <w:lang w:val="tg-Cyrl-TJ"/>
        </w:rPr>
        <w:t xml:space="preserve">Инструкции № ___ </w:t>
      </w:r>
    </w:p>
    <w:p w14:paraId="4431F163" w14:textId="77777777" w:rsidR="003A059A" w:rsidRDefault="00EA0170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tg-Cyrl-TJ"/>
        </w:rPr>
        <w:t>о</w:t>
      </w:r>
      <w:r w:rsidR="00D716A4" w:rsidRPr="00D75E23">
        <w:rPr>
          <w:rFonts w:asciiTheme="majorBidi" w:hAnsiTheme="majorBidi" w:cstheme="majorBidi"/>
        </w:rPr>
        <w:t xml:space="preserve"> порядке предоставления информации финансовыми</w:t>
      </w:r>
    </w:p>
    <w:p w14:paraId="1B565F74" w14:textId="193FEB48" w:rsidR="00D716A4" w:rsidRPr="00D75E23" w:rsidRDefault="00D716A4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 w:rsidRPr="00D75E23">
        <w:rPr>
          <w:rFonts w:asciiTheme="majorBidi" w:hAnsiTheme="majorBidi" w:cstheme="majorBidi"/>
        </w:rPr>
        <w:t xml:space="preserve"> организациями </w:t>
      </w:r>
      <w:r w:rsidRPr="00EA0170">
        <w:rPr>
          <w:rFonts w:asciiTheme="majorBidi" w:hAnsiTheme="majorBidi" w:cstheme="majorBidi"/>
          <w:lang w:val="tg-Cyrl-TJ"/>
        </w:rPr>
        <w:t>в</w:t>
      </w:r>
      <w:r w:rsidRPr="00EA0170">
        <w:rPr>
          <w:rFonts w:asciiTheme="majorBidi" w:hAnsiTheme="majorBidi" w:cstheme="majorBidi"/>
        </w:rPr>
        <w:t xml:space="preserve"> Портал сравнения</w:t>
      </w:r>
      <w:r w:rsidRPr="00D716A4">
        <w:rPr>
          <w:rFonts w:asciiTheme="majorBidi" w:hAnsiTheme="majorBidi" w:cstheme="majorBidi"/>
          <w:color w:val="00B050"/>
        </w:rPr>
        <w:t xml:space="preserve"> </w:t>
      </w:r>
      <w:r w:rsidR="00EA0170">
        <w:rPr>
          <w:rFonts w:asciiTheme="majorBidi" w:hAnsiTheme="majorBidi" w:cstheme="majorBidi"/>
        </w:rPr>
        <w:t>финансовых услуг</w:t>
      </w:r>
    </w:p>
    <w:p w14:paraId="5B98B77C" w14:textId="77777777" w:rsidR="00D716A4" w:rsidRPr="00D75E23" w:rsidRDefault="00D716A4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0CC401CB" w14:textId="77777777" w:rsidR="00D716A4" w:rsidRDefault="00D716A4" w:rsidP="00EA0170">
      <w:pPr>
        <w:spacing w:after="0"/>
        <w:jc w:val="center"/>
      </w:pPr>
      <w:r>
        <w:rPr>
          <w:rFonts w:ascii="Times New Roman" w:hAnsi="Times New Roman"/>
          <w:b/>
          <w:szCs w:val="28"/>
          <w:lang w:val="tg-Cyrl-TJ"/>
        </w:rPr>
        <w:t>Минимальная структура данных для передачи через API</w:t>
      </w:r>
    </w:p>
    <w:p w14:paraId="568571E1" w14:textId="77777777" w:rsidR="00D716A4" w:rsidRDefault="00D716A4" w:rsidP="00EA0170">
      <w:pPr>
        <w:spacing w:after="0"/>
        <w:jc w:val="both"/>
        <w:rPr>
          <w:rFonts w:ascii="Times New Roman" w:hAnsi="Times New Roman"/>
          <w:b/>
          <w:bCs/>
          <w:szCs w:val="28"/>
          <w:lang w:val="tg-Cyrl-TJ"/>
        </w:rPr>
      </w:pPr>
    </w:p>
    <w:p w14:paraId="586EBA3A" w14:textId="77777777" w:rsidR="00D716A4" w:rsidRPr="00413D7A" w:rsidRDefault="00D716A4" w:rsidP="00EA0170">
      <w:pPr>
        <w:spacing w:after="0"/>
        <w:jc w:val="both"/>
        <w:rPr>
          <w:lang w:val="en-US"/>
        </w:rPr>
      </w:pPr>
      <w:r>
        <w:rPr>
          <w:rFonts w:ascii="Times New Roman" w:hAnsi="Times New Roman"/>
          <w:szCs w:val="28"/>
        </w:rPr>
        <w:t>Пример</w:t>
      </w:r>
      <w:r w:rsidRPr="00413D7A"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</w:rPr>
        <w:t>структуры</w:t>
      </w:r>
      <w:r w:rsidRPr="00413D7A"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</w:rPr>
        <w:t>данных</w:t>
      </w:r>
      <w:r w:rsidRPr="00413D7A">
        <w:rPr>
          <w:rFonts w:ascii="Times New Roman" w:hAnsi="Times New Roman"/>
          <w:szCs w:val="28"/>
          <w:lang w:val="en-US"/>
        </w:rPr>
        <w:t xml:space="preserve"> (JSON)</w:t>
      </w:r>
    </w:p>
    <w:p w14:paraId="2AEB15B8" w14:textId="77777777" w:rsidR="00D716A4" w:rsidRPr="00D75E23" w:rsidRDefault="00D716A4" w:rsidP="00EA0170">
      <w:pPr>
        <w:spacing w:after="0"/>
        <w:jc w:val="both"/>
        <w:rPr>
          <w:rFonts w:ascii="Times New Roman" w:hAnsi="Times New Roman"/>
          <w:lang w:val="en-US"/>
        </w:rPr>
      </w:pPr>
      <w:r w:rsidRPr="00165FAF">
        <w:rPr>
          <w:rFonts w:ascii="Times New Roman" w:hAnsi="Times New Roman"/>
          <w:lang w:val="en-US"/>
        </w:rPr>
        <w:t>{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product_id</w:t>
      </w:r>
      <w:proofErr w:type="spellEnd"/>
      <w:r w:rsidRPr="00165FAF">
        <w:rPr>
          <w:rFonts w:ascii="Times New Roman" w:hAnsi="Times New Roman"/>
          <w:lang w:val="en-US"/>
        </w:rPr>
        <w:t>": "string",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product_name</w:t>
      </w:r>
      <w:proofErr w:type="spellEnd"/>
      <w:r w:rsidRPr="00165FAF">
        <w:rPr>
          <w:rFonts w:ascii="Times New Roman" w:hAnsi="Times New Roman"/>
          <w:lang w:val="en-US"/>
        </w:rPr>
        <w:t>": "string",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product_type</w:t>
      </w:r>
      <w:proofErr w:type="spellEnd"/>
      <w:r w:rsidRPr="00165FAF">
        <w:rPr>
          <w:rFonts w:ascii="Times New Roman" w:hAnsi="Times New Roman"/>
          <w:lang w:val="en-US"/>
        </w:rPr>
        <w:t>": "string",</w:t>
      </w:r>
      <w:r w:rsidRPr="00165FAF">
        <w:rPr>
          <w:rFonts w:ascii="Times New Roman" w:hAnsi="Times New Roman"/>
          <w:lang w:val="en-US"/>
        </w:rPr>
        <w:br/>
        <w:t xml:space="preserve">  "currency": "TJS",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interest_rate_min</w:t>
      </w:r>
      <w:proofErr w:type="spellEnd"/>
      <w:r w:rsidRPr="00165FAF">
        <w:rPr>
          <w:rFonts w:ascii="Times New Roman" w:hAnsi="Times New Roman"/>
          <w:lang w:val="en-US"/>
        </w:rPr>
        <w:t>": 0,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interest_rate_max</w:t>
      </w:r>
      <w:proofErr w:type="spellEnd"/>
      <w:r w:rsidRPr="00165FAF">
        <w:rPr>
          <w:rFonts w:ascii="Times New Roman" w:hAnsi="Times New Roman"/>
          <w:lang w:val="en-US"/>
        </w:rPr>
        <w:t>": 0,</w:t>
      </w:r>
      <w:r w:rsidRPr="00165FAF">
        <w:rPr>
          <w:rFonts w:ascii="Times New Roman" w:hAnsi="Times New Roman"/>
          <w:lang w:val="en-US"/>
        </w:rPr>
        <w:br/>
        <w:t xml:space="preserve">  "fees": "string",</w:t>
      </w:r>
      <w:r w:rsidRPr="00165FAF">
        <w:rPr>
          <w:rFonts w:ascii="Times New Roman" w:hAnsi="Times New Roman"/>
          <w:lang w:val="en-US"/>
        </w:rPr>
        <w:br/>
        <w:t xml:space="preserve">  "term": "string",</w:t>
      </w:r>
      <w:r w:rsidRPr="00165FAF">
        <w:rPr>
          <w:rFonts w:ascii="Times New Roman" w:hAnsi="Times New Roman"/>
          <w:lang w:val="en-US"/>
        </w:rPr>
        <w:br/>
        <w:t xml:space="preserve">  "</w:t>
      </w:r>
      <w:proofErr w:type="spellStart"/>
      <w:r w:rsidRPr="00165FAF">
        <w:rPr>
          <w:rFonts w:ascii="Times New Roman" w:hAnsi="Times New Roman"/>
          <w:lang w:val="en-US"/>
        </w:rPr>
        <w:t>last_updated</w:t>
      </w:r>
      <w:proofErr w:type="spellEnd"/>
      <w:r w:rsidRPr="00165FAF">
        <w:rPr>
          <w:rFonts w:ascii="Times New Roman" w:hAnsi="Times New Roman"/>
          <w:lang w:val="en-US"/>
        </w:rPr>
        <w:t>": "YYYY-MM-DD"</w:t>
      </w:r>
      <w:r w:rsidRPr="00165FAF">
        <w:rPr>
          <w:rFonts w:ascii="Times New Roman" w:hAnsi="Times New Roman"/>
          <w:lang w:val="en-US"/>
        </w:rPr>
        <w:br/>
        <w:t>}</w:t>
      </w:r>
      <w:r>
        <w:rPr>
          <w:rFonts w:ascii="Times New Roman" w:hAnsi="Times New Roman"/>
          <w:lang w:val="en-US"/>
        </w:rPr>
        <w:br/>
      </w:r>
    </w:p>
    <w:p w14:paraId="17ACF4BC" w14:textId="77777777" w:rsidR="00D716A4" w:rsidRDefault="00D716A4" w:rsidP="00EA0170">
      <w:pPr>
        <w:spacing w:after="0"/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Общие требования</w:t>
      </w:r>
    </w:p>
    <w:p w14:paraId="61358F4F" w14:textId="77777777" w:rsidR="00D716A4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</w:pPr>
      <w:r>
        <w:rPr>
          <w:rFonts w:ascii="Times New Roman" w:hAnsi="Times New Roman"/>
          <w:szCs w:val="28"/>
        </w:rPr>
        <w:t>Каждая финансовая услуга должна иметь уникальный идентификатор (</w:t>
      </w:r>
      <w:proofErr w:type="spellStart"/>
      <w:r>
        <w:rPr>
          <w:rFonts w:ascii="Times New Roman" w:hAnsi="Times New Roman"/>
          <w:szCs w:val="28"/>
        </w:rPr>
        <w:t>product_id</w:t>
      </w:r>
      <w:proofErr w:type="spellEnd"/>
      <w:r>
        <w:rPr>
          <w:rFonts w:ascii="Times New Roman" w:hAnsi="Times New Roman"/>
          <w:szCs w:val="28"/>
        </w:rPr>
        <w:t>).</w:t>
      </w:r>
    </w:p>
    <w:p w14:paraId="5EC7C0AF" w14:textId="77777777" w:rsidR="00D716A4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tg-Cyrl-TJ"/>
        </w:rPr>
        <w:t xml:space="preserve">Информация </w:t>
      </w:r>
      <w:r>
        <w:rPr>
          <w:rFonts w:ascii="Times New Roman" w:hAnsi="Times New Roman"/>
          <w:szCs w:val="28"/>
        </w:rPr>
        <w:t xml:space="preserve"> должна передаваться в формате JSON.</w:t>
      </w:r>
    </w:p>
    <w:p w14:paraId="3037E480" w14:textId="77777777" w:rsidR="00D716A4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Необходимо указать дату последнего обновления (</w:t>
      </w:r>
      <w:proofErr w:type="spellStart"/>
      <w:r>
        <w:rPr>
          <w:rFonts w:ascii="Times New Roman" w:hAnsi="Times New Roman"/>
          <w:szCs w:val="28"/>
        </w:rPr>
        <w:t>last_updated</w:t>
      </w:r>
      <w:proofErr w:type="spellEnd"/>
      <w:r>
        <w:rPr>
          <w:rFonts w:ascii="Times New Roman" w:hAnsi="Times New Roman"/>
          <w:szCs w:val="28"/>
        </w:rPr>
        <w:t>).</w:t>
      </w:r>
    </w:p>
    <w:p w14:paraId="6B45BDB1" w14:textId="721075D5" w:rsidR="00D716A4" w:rsidRPr="00F56E46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  <w:rPr>
          <w:color w:val="00B050"/>
        </w:rPr>
      </w:pPr>
      <w:r>
        <w:rPr>
          <w:rFonts w:ascii="Times New Roman" w:hAnsi="Times New Roman"/>
          <w:szCs w:val="28"/>
        </w:rPr>
        <w:t xml:space="preserve">Необходимо заполнить </w:t>
      </w:r>
      <w:r w:rsidRPr="00EA0170">
        <w:rPr>
          <w:rFonts w:ascii="Times New Roman" w:hAnsi="Times New Roman"/>
          <w:szCs w:val="28"/>
        </w:rPr>
        <w:t>все поля.</w:t>
      </w:r>
    </w:p>
    <w:p w14:paraId="6D8B1C2B" w14:textId="77777777" w:rsidR="00D716A4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Информация должна соответствовать техническим требованиям Портала.</w:t>
      </w:r>
    </w:p>
    <w:p w14:paraId="0CC49AFB" w14:textId="77777777" w:rsidR="00D716A4" w:rsidRDefault="00D716A4" w:rsidP="00EA0170">
      <w:pPr>
        <w:numPr>
          <w:ilvl w:val="0"/>
          <w:numId w:val="4"/>
        </w:numPr>
        <w:suppressAutoHyphens/>
        <w:spacing w:after="0" w:line="276" w:lineRule="auto"/>
        <w:jc w:val="both"/>
      </w:pPr>
      <w:r>
        <w:rPr>
          <w:rFonts w:ascii="Times New Roman" w:hAnsi="Times New Roman"/>
          <w:szCs w:val="28"/>
        </w:rPr>
        <w:t xml:space="preserve">Для определенных видов финансовых услуг Национальный банк Таджикистана может </w:t>
      </w:r>
      <w:r w:rsidRPr="00732C39">
        <w:rPr>
          <w:rFonts w:ascii="Times New Roman" w:hAnsi="Times New Roman"/>
          <w:color w:val="000000" w:themeColor="text1"/>
          <w:szCs w:val="28"/>
        </w:rPr>
        <w:t>создавать д</w:t>
      </w:r>
      <w:r>
        <w:rPr>
          <w:rFonts w:ascii="Times New Roman" w:hAnsi="Times New Roman"/>
          <w:szCs w:val="28"/>
        </w:rPr>
        <w:t>ополнительные поля.</w:t>
      </w:r>
    </w:p>
    <w:p w14:paraId="6D7A3E50" w14:textId="77777777" w:rsidR="00D716A4" w:rsidRDefault="00D716A4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05B56692" w14:textId="77777777" w:rsidR="00D716A4" w:rsidRDefault="00D716A4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1B2CAAE9" w14:textId="6584F413" w:rsidR="00D716A4" w:rsidRDefault="00D716A4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389462E1" w14:textId="2FA233BF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7CA7F056" w14:textId="51BC1E29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38DDDBBE" w14:textId="3243E17D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712E4D9A" w14:textId="1863FAF1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4E9EBBE7" w14:textId="3A9B6A47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77490C11" w14:textId="4860E60E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486686EB" w14:textId="2052CB6D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2352D736" w14:textId="3C16F873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584638B4" w14:textId="77777777" w:rsidR="003E4253" w:rsidRDefault="003E4253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1BA56525" w14:textId="77777777" w:rsidR="00D716A4" w:rsidRDefault="00D716A4" w:rsidP="00EA0170">
      <w:pPr>
        <w:spacing w:after="0"/>
        <w:jc w:val="right"/>
        <w:rPr>
          <w:rFonts w:ascii="Times New Roman" w:hAnsi="Times New Roman"/>
          <w:b/>
          <w:bCs/>
          <w:szCs w:val="28"/>
        </w:rPr>
      </w:pPr>
    </w:p>
    <w:p w14:paraId="322E4755" w14:textId="7508FAA6" w:rsidR="00D716A4" w:rsidRPr="00D716A4" w:rsidRDefault="00D716A4" w:rsidP="00EA0170">
      <w:pPr>
        <w:spacing w:after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ПРИЛОЖЕНИЕ</w:t>
      </w:r>
      <w:r w:rsidRPr="00D716A4">
        <w:rPr>
          <w:rFonts w:ascii="Times New Roman" w:hAnsi="Times New Roman"/>
          <w:szCs w:val="28"/>
        </w:rPr>
        <w:t xml:space="preserve"> 2</w:t>
      </w:r>
      <w:r w:rsidR="005D0FBF">
        <w:rPr>
          <w:rFonts w:ascii="Times New Roman" w:hAnsi="Times New Roman"/>
          <w:szCs w:val="28"/>
          <w:lang w:val="tg-Cyrl-TJ"/>
        </w:rPr>
        <w:t xml:space="preserve"> </w:t>
      </w:r>
      <w:r>
        <w:rPr>
          <w:rFonts w:ascii="Times New Roman" w:hAnsi="Times New Roman"/>
          <w:szCs w:val="28"/>
        </w:rPr>
        <w:t>Инструкции</w:t>
      </w:r>
      <w:r w:rsidRPr="00D716A4">
        <w:rPr>
          <w:rFonts w:ascii="Times New Roman" w:hAnsi="Times New Roman"/>
          <w:szCs w:val="28"/>
        </w:rPr>
        <w:t xml:space="preserve"> №___</w:t>
      </w:r>
    </w:p>
    <w:p w14:paraId="34735FFF" w14:textId="4A2FC816" w:rsidR="00D716A4" w:rsidRDefault="00EA0170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о</w:t>
      </w:r>
      <w:r w:rsidR="00D716A4" w:rsidRPr="00D75E23">
        <w:rPr>
          <w:rFonts w:asciiTheme="majorBidi" w:hAnsiTheme="majorBidi" w:cstheme="majorBidi"/>
        </w:rPr>
        <w:t xml:space="preserve"> порядке предоставления информации</w:t>
      </w:r>
    </w:p>
    <w:p w14:paraId="4936847D" w14:textId="77777777" w:rsidR="00D716A4" w:rsidRDefault="00D716A4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 w:rsidRPr="00D75E23">
        <w:rPr>
          <w:rFonts w:asciiTheme="majorBidi" w:hAnsiTheme="majorBidi" w:cstheme="majorBidi"/>
        </w:rPr>
        <w:t xml:space="preserve"> финансовыми организациями </w:t>
      </w:r>
      <w:r>
        <w:rPr>
          <w:rFonts w:asciiTheme="majorBidi" w:hAnsiTheme="majorBidi" w:cstheme="majorBidi"/>
          <w:lang w:val="tg-Cyrl-TJ"/>
        </w:rPr>
        <w:t>в</w:t>
      </w:r>
      <w:r w:rsidRPr="00D75E23">
        <w:rPr>
          <w:rFonts w:asciiTheme="majorBidi" w:hAnsiTheme="majorBidi" w:cstheme="majorBidi"/>
        </w:rPr>
        <w:t xml:space="preserve"> Портал</w:t>
      </w:r>
    </w:p>
    <w:p w14:paraId="4B859ADB" w14:textId="115E50F4" w:rsidR="00D716A4" w:rsidRDefault="00EA0170" w:rsidP="00EA0170">
      <w:pPr>
        <w:spacing w:after="0"/>
        <w:ind w:firstLine="567"/>
        <w:jc w:val="right"/>
        <w:rPr>
          <w:rFonts w:ascii="Times New Roman" w:eastAsia="Times New Roman" w:hAnsi="Times New Roman"/>
          <w:bCs/>
          <w:szCs w:val="28"/>
          <w:lang w:val="tg-Cyrl-TJ"/>
        </w:rPr>
      </w:pPr>
      <w:r>
        <w:rPr>
          <w:rFonts w:asciiTheme="majorBidi" w:hAnsiTheme="majorBidi" w:cstheme="majorBidi"/>
        </w:rPr>
        <w:t xml:space="preserve"> сравнения финансовых услуг</w:t>
      </w:r>
      <w:r w:rsidR="00D716A4">
        <w:rPr>
          <w:rFonts w:ascii="Times New Roman" w:eastAsia="Times New Roman" w:hAnsi="Times New Roman"/>
          <w:bCs/>
          <w:szCs w:val="28"/>
          <w:lang w:val="tg-Cyrl-TJ"/>
        </w:rPr>
        <w:t xml:space="preserve"> </w:t>
      </w:r>
    </w:p>
    <w:p w14:paraId="5F92AF87" w14:textId="77777777" w:rsidR="00D716A4" w:rsidRDefault="00D716A4" w:rsidP="00EA0170">
      <w:pPr>
        <w:spacing w:after="0"/>
        <w:jc w:val="center"/>
        <w:rPr>
          <w:rFonts w:ascii="Times New Roman" w:hAnsi="Times New Roman"/>
          <w:b/>
          <w:bCs/>
          <w:szCs w:val="28"/>
          <w:lang w:val="tg-Cyrl-TJ"/>
        </w:rPr>
      </w:pPr>
      <w:r>
        <w:rPr>
          <w:rFonts w:ascii="Times New Roman" w:hAnsi="Times New Roman"/>
          <w:b/>
          <w:bCs/>
          <w:szCs w:val="28"/>
          <w:lang w:val="tg-Cyrl-TJ"/>
        </w:rPr>
        <w:t>Минимальная структура данных для размещения</w:t>
      </w:r>
    </w:p>
    <w:p w14:paraId="1964C46F" w14:textId="265EDEF9" w:rsidR="00D716A4" w:rsidRDefault="00D716A4" w:rsidP="00EA0170">
      <w:pPr>
        <w:spacing w:after="0"/>
        <w:jc w:val="center"/>
        <w:rPr>
          <w:rFonts w:ascii="Times New Roman" w:hAnsi="Times New Roman"/>
          <w:b/>
          <w:bCs/>
          <w:szCs w:val="28"/>
          <w:lang w:val="tg-Cyrl-TJ"/>
        </w:rPr>
      </w:pPr>
      <w:r>
        <w:rPr>
          <w:rFonts w:ascii="Times New Roman" w:hAnsi="Times New Roman"/>
          <w:b/>
          <w:bCs/>
          <w:szCs w:val="28"/>
          <w:lang w:val="tg-Cyrl-TJ"/>
        </w:rPr>
        <w:t>финансовых услуг через личный</w:t>
      </w:r>
      <w:r w:rsidR="00377A34">
        <w:rPr>
          <w:rFonts w:ascii="Times New Roman" w:hAnsi="Times New Roman"/>
          <w:b/>
          <w:bCs/>
          <w:szCs w:val="28"/>
          <w:lang w:val="tg-Cyrl-TJ"/>
        </w:rPr>
        <w:t xml:space="preserve"> ка</w:t>
      </w:r>
      <w:r>
        <w:rPr>
          <w:rFonts w:ascii="Times New Roman" w:hAnsi="Times New Roman"/>
          <w:b/>
          <w:bCs/>
          <w:szCs w:val="28"/>
          <w:lang w:val="tg-Cyrl-TJ"/>
        </w:rPr>
        <w:t>бинет</w:t>
      </w:r>
    </w:p>
    <w:p w14:paraId="49D08980" w14:textId="77777777" w:rsidR="00D716A4" w:rsidRDefault="00D716A4" w:rsidP="00EA0170">
      <w:pPr>
        <w:spacing w:after="0"/>
        <w:jc w:val="center"/>
        <w:rPr>
          <w:rFonts w:ascii="Times New Roman" w:hAnsi="Times New Roman"/>
          <w:b/>
          <w:bCs/>
          <w:szCs w:val="28"/>
          <w:lang w:val="tg-Cyrl-TJ"/>
        </w:rPr>
      </w:pPr>
    </w:p>
    <w:p w14:paraId="6037CFA9" w14:textId="38327192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 xml:space="preserve">Для </w:t>
      </w:r>
      <w:r w:rsidR="00377A34">
        <w:rPr>
          <w:rFonts w:ascii="Times New Roman" w:hAnsi="Times New Roman"/>
          <w:szCs w:val="28"/>
          <w:lang w:val="tg-Cyrl-TJ"/>
        </w:rPr>
        <w:t>размещения</w:t>
      </w:r>
      <w:r>
        <w:rPr>
          <w:rFonts w:ascii="Times New Roman" w:hAnsi="Times New Roman"/>
          <w:szCs w:val="28"/>
          <w:lang w:val="tg-Cyrl-TJ"/>
        </w:rPr>
        <w:t xml:space="preserve"> финансовой услуги через личный кабинет выполн</w:t>
      </w:r>
      <w:r w:rsidR="004723E0">
        <w:rPr>
          <w:rFonts w:ascii="Times New Roman" w:hAnsi="Times New Roman"/>
          <w:szCs w:val="28"/>
          <w:lang w:val="tg-Cyrl-TJ"/>
        </w:rPr>
        <w:t>яются</w:t>
      </w:r>
      <w:r>
        <w:rPr>
          <w:rFonts w:ascii="Times New Roman" w:hAnsi="Times New Roman"/>
          <w:szCs w:val="28"/>
          <w:lang w:val="tg-Cyrl-TJ"/>
        </w:rPr>
        <w:t xml:space="preserve"> следующие действия:</w:t>
      </w:r>
    </w:p>
    <w:p w14:paraId="58267044" w14:textId="77777777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1. Перейдите в раздел «Финансовые организации» и выберите подраздел «Финансовые услуги».</w:t>
      </w:r>
    </w:p>
    <w:p w14:paraId="55ADD3CB" w14:textId="77777777" w:rsidR="00D716A4" w:rsidRDefault="00D716A4" w:rsidP="00EA0170">
      <w:pPr>
        <w:pStyle w:val="a3"/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sz w:val="28"/>
          <w:szCs w:val="28"/>
          <w:lang w:val="tg-Cyrl-TJ"/>
        </w:rPr>
        <w:t>Нажмите кнопку «Добавить услугу».</w:t>
      </w:r>
    </w:p>
    <w:p w14:paraId="08A2EC97" w14:textId="77777777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3. Заполните форму ввода данных и нажмите кнопку «Зарегистрироваться».</w:t>
      </w:r>
    </w:p>
    <w:p w14:paraId="6D5B0829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После успешной регистрации ваших данных система вернет вас на страницу «Финансовые услуги».</w:t>
      </w:r>
    </w:p>
    <w:p w14:paraId="58550CA5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</w:p>
    <w:p w14:paraId="51D30A9B" w14:textId="77777777" w:rsidR="00D716A4" w:rsidRDefault="00D716A4" w:rsidP="00EA0170">
      <w:pPr>
        <w:spacing w:after="0"/>
        <w:ind w:firstLine="567"/>
        <w:jc w:val="center"/>
        <w:rPr>
          <w:rFonts w:ascii="Times New Roman" w:hAnsi="Times New Roman"/>
          <w:b/>
          <w:bCs/>
          <w:szCs w:val="28"/>
          <w:lang w:val="tg-Cyrl-TJ"/>
        </w:rPr>
      </w:pPr>
      <w:r>
        <w:rPr>
          <w:rFonts w:ascii="Times New Roman" w:hAnsi="Times New Roman"/>
          <w:b/>
          <w:bCs/>
          <w:szCs w:val="28"/>
          <w:lang w:val="tg-Cyrl-TJ"/>
        </w:rPr>
        <w:t>Структура формы ввода данных</w:t>
      </w:r>
    </w:p>
    <w:p w14:paraId="284AAF08" w14:textId="77777777" w:rsidR="00D716A4" w:rsidRDefault="00D716A4" w:rsidP="00EA0170">
      <w:pPr>
        <w:spacing w:after="0"/>
        <w:ind w:firstLine="567"/>
        <w:jc w:val="center"/>
        <w:rPr>
          <w:rFonts w:ascii="Times New Roman" w:hAnsi="Times New Roman"/>
          <w:b/>
          <w:bCs/>
          <w:szCs w:val="28"/>
          <w:lang w:val="tg-Cyrl-TJ"/>
        </w:rPr>
      </w:pPr>
    </w:p>
    <w:p w14:paraId="54298DC3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верхней части формы ввода данных предусмотрена возможност</w:t>
      </w:r>
      <w:r>
        <w:rPr>
          <w:rFonts w:ascii="Times New Roman" w:hAnsi="Times New Roman"/>
          <w:szCs w:val="28"/>
        </w:rPr>
        <w:t>ь выбора</w:t>
      </w:r>
      <w:r>
        <w:rPr>
          <w:rFonts w:ascii="Times New Roman" w:hAnsi="Times New Roman"/>
          <w:szCs w:val="28"/>
          <w:lang w:val="tg-Cyrl-TJ"/>
        </w:rPr>
        <w:t xml:space="preserve"> языка (таджикский, русский и английский). Предпочтительным языком является государственный язык, также предусмотрена возможность ввода данных на русском и английском языках.</w:t>
      </w:r>
    </w:p>
    <w:p w14:paraId="59305318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Выбор языка применяется к следующим полям:</w:t>
      </w:r>
    </w:p>
    <w:p w14:paraId="2DF0B715" w14:textId="6BEAF86B" w:rsidR="00D716A4" w:rsidRDefault="00D716A4" w:rsidP="00EA0170">
      <w:pPr>
        <w:pStyle w:val="a3"/>
        <w:numPr>
          <w:ilvl w:val="0"/>
          <w:numId w:val="2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на</w:t>
      </w:r>
      <w:r w:rsidR="00AA6A02">
        <w:rPr>
          <w:rFonts w:ascii="Times New Roman" w:hAnsi="Times New Roman"/>
          <w:sz w:val="28"/>
          <w:szCs w:val="28"/>
          <w:lang w:val="tg-Cyrl-TJ"/>
        </w:rPr>
        <w:t>именование</w:t>
      </w:r>
      <w:r>
        <w:rPr>
          <w:rFonts w:ascii="Times New Roman" w:hAnsi="Times New Roman"/>
          <w:sz w:val="28"/>
          <w:szCs w:val="28"/>
          <w:lang w:val="tg-Cyrl-TJ"/>
        </w:rPr>
        <w:t xml:space="preserve"> услуги;</w:t>
      </w:r>
    </w:p>
    <w:p w14:paraId="06AC61AC" w14:textId="77777777" w:rsidR="00D716A4" w:rsidRDefault="00D716A4" w:rsidP="00EA0170">
      <w:pPr>
        <w:pStyle w:val="a3"/>
        <w:numPr>
          <w:ilvl w:val="0"/>
          <w:numId w:val="2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условия доступа;</w:t>
      </w:r>
    </w:p>
    <w:p w14:paraId="1E2BAA13" w14:textId="77777777" w:rsidR="00D716A4" w:rsidRDefault="00D716A4" w:rsidP="00EA0170">
      <w:pPr>
        <w:pStyle w:val="a3"/>
        <w:numPr>
          <w:ilvl w:val="0"/>
          <w:numId w:val="2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описание услуги.</w:t>
      </w:r>
    </w:p>
    <w:p w14:paraId="0C286349" w14:textId="3348DDE5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Информация в этих полях вводится для каждого языка</w:t>
      </w:r>
      <w:r w:rsidR="00AA6A02" w:rsidRPr="00AA6A02">
        <w:rPr>
          <w:rFonts w:ascii="Times New Roman" w:hAnsi="Times New Roman"/>
          <w:szCs w:val="28"/>
          <w:lang w:val="tg-Cyrl-TJ"/>
        </w:rPr>
        <w:t xml:space="preserve"> </w:t>
      </w:r>
      <w:r w:rsidR="00AA6A02">
        <w:rPr>
          <w:rFonts w:ascii="Times New Roman" w:hAnsi="Times New Roman"/>
          <w:szCs w:val="28"/>
          <w:lang w:val="tg-Cyrl-TJ"/>
        </w:rPr>
        <w:t>отдельно</w:t>
      </w:r>
      <w:r>
        <w:rPr>
          <w:rFonts w:ascii="Times New Roman" w:hAnsi="Times New Roman"/>
          <w:szCs w:val="28"/>
          <w:lang w:val="tg-Cyrl-TJ"/>
        </w:rPr>
        <w:t>.</w:t>
      </w:r>
    </w:p>
    <w:p w14:paraId="0475ACD5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Поля формы ввода данных</w:t>
      </w:r>
    </w:p>
    <w:p w14:paraId="31741B88" w14:textId="37C5EE38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1. На</w:t>
      </w:r>
      <w:r w:rsidR="005D2BA7">
        <w:rPr>
          <w:rFonts w:ascii="Times New Roman" w:hAnsi="Times New Roman"/>
          <w:szCs w:val="28"/>
          <w:lang w:val="tg-Cyrl-TJ"/>
        </w:rPr>
        <w:t>именование</w:t>
      </w:r>
      <w:r>
        <w:rPr>
          <w:rFonts w:ascii="Times New Roman" w:hAnsi="Times New Roman"/>
          <w:szCs w:val="28"/>
          <w:lang w:val="tg-Cyrl-TJ"/>
        </w:rPr>
        <w:t xml:space="preserve"> услуги – обязательно</w:t>
      </w:r>
      <w:r w:rsidR="003D2318">
        <w:rPr>
          <w:rFonts w:ascii="Times New Roman" w:hAnsi="Times New Roman"/>
          <w:szCs w:val="28"/>
          <w:lang w:val="tg-Cyrl-TJ"/>
        </w:rPr>
        <w:t>е</w:t>
      </w:r>
    </w:p>
    <w:p w14:paraId="4E50F411" w14:textId="4FE24D8D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данном поле вводится полное на</w:t>
      </w:r>
      <w:r w:rsidR="003D2318">
        <w:rPr>
          <w:rFonts w:ascii="Times New Roman" w:hAnsi="Times New Roman"/>
          <w:szCs w:val="28"/>
          <w:lang w:val="tg-Cyrl-TJ"/>
        </w:rPr>
        <w:t>именовыание</w:t>
      </w:r>
      <w:r>
        <w:rPr>
          <w:rFonts w:ascii="Times New Roman" w:hAnsi="Times New Roman"/>
          <w:szCs w:val="28"/>
          <w:lang w:val="tg-Cyrl-TJ"/>
        </w:rPr>
        <w:t xml:space="preserve"> финансовой услуги, и предусмотрена возможность работать на трех языках.</w:t>
      </w:r>
    </w:p>
    <w:p w14:paraId="12B00AD8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2. Вид услуги – обязательный</w:t>
      </w:r>
    </w:p>
    <w:p w14:paraId="069CABB5" w14:textId="77777777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Из предоставленного списка выбирается один из следующих видов финансовых услуг:</w:t>
      </w:r>
    </w:p>
    <w:p w14:paraId="4373EAD0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кредиты финансовых организаций, включая потребительские и ипотечные кредиты, автокредиты, коммерческие кредиты.</w:t>
      </w:r>
    </w:p>
    <w:p w14:paraId="5103FFE8" w14:textId="0AF7E3B1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 xml:space="preserve">исламские финансовые продукты (мурабаха, мушарака, мудараба, </w:t>
      </w:r>
      <w:r w:rsidR="003D2318" w:rsidRPr="00EA0170">
        <w:rPr>
          <w:rFonts w:ascii="Times New Roman" w:hAnsi="Times New Roman"/>
          <w:sz w:val="28"/>
          <w:szCs w:val="28"/>
          <w:lang w:val="tg-Cyrl-TJ"/>
        </w:rPr>
        <w:t>иджа</w:t>
      </w:r>
      <w:r w:rsidRPr="00EA0170">
        <w:rPr>
          <w:rFonts w:ascii="Times New Roman" w:hAnsi="Times New Roman"/>
          <w:sz w:val="28"/>
          <w:szCs w:val="28"/>
          <w:lang w:val="tg-Cyrl-TJ"/>
        </w:rPr>
        <w:t>ра, ист</w:t>
      </w:r>
      <w:r w:rsidR="00C779CC" w:rsidRPr="00EA0170">
        <w:rPr>
          <w:rFonts w:ascii="Times New Roman" w:hAnsi="Times New Roman"/>
          <w:sz w:val="28"/>
          <w:szCs w:val="28"/>
          <w:lang w:val="tg-Cyrl-TJ"/>
        </w:rPr>
        <w:t>ис</w:t>
      </w:r>
      <w:r w:rsidR="003D2318" w:rsidRPr="00EA0170">
        <w:rPr>
          <w:rFonts w:ascii="Times New Roman" w:hAnsi="Times New Roman"/>
          <w:sz w:val="28"/>
          <w:szCs w:val="28"/>
          <w:lang w:val="tg-Cyrl-TJ"/>
        </w:rPr>
        <w:t>на</w:t>
      </w:r>
      <w:r w:rsidRPr="00EA0170">
        <w:rPr>
          <w:rFonts w:ascii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и другие исламские финансовые продукты) и другие виды кредитов;</w:t>
      </w:r>
    </w:p>
    <w:p w14:paraId="217D5906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сбережения и депозиты;</w:t>
      </w:r>
    </w:p>
    <w:p w14:paraId="60CD0AAD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исламские сбережения и депозиты;</w:t>
      </w:r>
    </w:p>
    <w:p w14:paraId="351F8456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lastRenderedPageBreak/>
        <w:t xml:space="preserve"> </w:t>
      </w:r>
      <w:r w:rsidRPr="007C51C4">
        <w:rPr>
          <w:rFonts w:ascii="Times New Roman" w:hAnsi="Times New Roman"/>
          <w:sz w:val="28"/>
          <w:szCs w:val="28"/>
          <w:lang w:val="tg-Cyrl-TJ"/>
        </w:rPr>
        <w:t>расчетно-кассовые услуги;</w:t>
      </w:r>
    </w:p>
    <w:p w14:paraId="1524A9E4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выпуск и обслуживание банковских платежных карт;</w:t>
      </w:r>
    </w:p>
    <w:p w14:paraId="3A9650B7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электронные кошельки и другие электронные платежные средства;</w:t>
      </w:r>
    </w:p>
    <w:p w14:paraId="33A361DC" w14:textId="5BA08A39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 xml:space="preserve">денежные переводы, включая электронные </w:t>
      </w:r>
      <w:r w:rsidR="003B6545" w:rsidRPr="00732C39">
        <w:rPr>
          <w:rFonts w:ascii="Times New Roman" w:hAnsi="Times New Roman"/>
          <w:color w:val="000000" w:themeColor="text1"/>
          <w:sz w:val="28"/>
          <w:szCs w:val="28"/>
          <w:lang w:val="tg-Cyrl-TJ"/>
        </w:rPr>
        <w:t>деньг</w:t>
      </w:r>
      <w:r w:rsidRPr="00732C39">
        <w:rPr>
          <w:rFonts w:ascii="Times New Roman" w:hAnsi="Times New Roman"/>
          <w:color w:val="000000" w:themeColor="text1"/>
          <w:sz w:val="28"/>
          <w:szCs w:val="28"/>
          <w:lang w:val="tg-Cyrl-TJ"/>
        </w:rPr>
        <w:t>и;</w:t>
      </w:r>
    </w:p>
    <w:p w14:paraId="1DEE058C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эквайринговые услуги  и приём платежей;</w:t>
      </w:r>
    </w:p>
    <w:p w14:paraId="4F57906B" w14:textId="4E0A915D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финансовые услуги, пред</w:t>
      </w:r>
      <w:r w:rsidR="003B6545">
        <w:rPr>
          <w:rFonts w:ascii="Times New Roman" w:hAnsi="Times New Roman"/>
          <w:sz w:val="28"/>
          <w:szCs w:val="28"/>
          <w:lang w:val="tg-Cyrl-TJ"/>
        </w:rPr>
        <w:t>усмотренные для</w:t>
      </w:r>
      <w:r>
        <w:rPr>
          <w:rFonts w:ascii="Times New Roman" w:hAnsi="Times New Roman"/>
          <w:sz w:val="28"/>
          <w:szCs w:val="28"/>
          <w:lang w:val="tg-Cyrl-TJ"/>
        </w:rPr>
        <w:t xml:space="preserve"> мигрант</w:t>
      </w:r>
      <w:r w:rsidR="003B6545">
        <w:rPr>
          <w:rFonts w:ascii="Times New Roman" w:hAnsi="Times New Roman"/>
          <w:sz w:val="28"/>
          <w:szCs w:val="28"/>
          <w:lang w:val="tg-Cyrl-TJ"/>
        </w:rPr>
        <w:t>ов</w:t>
      </w:r>
      <w:r>
        <w:rPr>
          <w:rFonts w:ascii="Times New Roman" w:hAnsi="Times New Roman"/>
          <w:sz w:val="28"/>
          <w:szCs w:val="28"/>
          <w:lang w:val="tg-Cyrl-TJ"/>
        </w:rPr>
        <w:t>;</w:t>
      </w:r>
    </w:p>
    <w:p w14:paraId="6D4C3A6D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жизни;</w:t>
      </w:r>
    </w:p>
    <w:p w14:paraId="206A5479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автотранспортных средств;</w:t>
      </w:r>
    </w:p>
    <w:p w14:paraId="2A375696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имущества;</w:t>
      </w:r>
    </w:p>
    <w:p w14:paraId="28018DEA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медицинское страхование;</w:t>
      </w:r>
    </w:p>
    <w:p w14:paraId="5EAE002E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от несчастных случаев и болезней;</w:t>
      </w:r>
    </w:p>
    <w:p w14:paraId="5449CB10" w14:textId="2223D41F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 xml:space="preserve">добровольное страхование для </w:t>
      </w:r>
      <w:r w:rsidR="003B6545">
        <w:rPr>
          <w:rFonts w:ascii="Times New Roman" w:hAnsi="Times New Roman"/>
          <w:sz w:val="28"/>
          <w:szCs w:val="28"/>
          <w:lang w:val="tg-Cyrl-TJ"/>
        </w:rPr>
        <w:t>выезжающих за рубеж;</w:t>
      </w:r>
    </w:p>
    <w:p w14:paraId="2E00034C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строительно-монтажных работ;</w:t>
      </w:r>
    </w:p>
    <w:p w14:paraId="518B5652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коммерческих и финансовых рисков;</w:t>
      </w:r>
    </w:p>
    <w:p w14:paraId="697B6E37" w14:textId="77777777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добровольное страхование гражданско-правовой ответственности;</w:t>
      </w:r>
    </w:p>
    <w:p w14:paraId="3F40196F" w14:textId="5D1DFDB4" w:rsidR="00D716A4" w:rsidRDefault="00D716A4" w:rsidP="00EA0170">
      <w:pPr>
        <w:pStyle w:val="a3"/>
        <w:numPr>
          <w:ilvl w:val="0"/>
          <w:numId w:val="3"/>
        </w:numPr>
        <w:spacing w:after="0"/>
        <w:ind w:left="0" w:firstLine="567"/>
        <w:jc w:val="both"/>
      </w:pPr>
      <w:r>
        <w:rPr>
          <w:rFonts w:ascii="Times New Roman" w:eastAsia="Times New Roman" w:hAnsi="Times New Roman"/>
          <w:sz w:val="28"/>
          <w:szCs w:val="28"/>
          <w:lang w:val="tg-Cyrl-TJ"/>
        </w:rPr>
        <w:t xml:space="preserve"> </w:t>
      </w:r>
      <w:r>
        <w:rPr>
          <w:rFonts w:ascii="Times New Roman" w:hAnsi="Times New Roman"/>
          <w:sz w:val="28"/>
          <w:szCs w:val="28"/>
          <w:lang w:val="tg-Cyrl-TJ"/>
        </w:rPr>
        <w:t>до</w:t>
      </w:r>
      <w:r w:rsidR="00FF0C96">
        <w:rPr>
          <w:rFonts w:ascii="Times New Roman" w:hAnsi="Times New Roman"/>
          <w:sz w:val="28"/>
          <w:szCs w:val="28"/>
          <w:lang w:val="tg-Cyrl-TJ"/>
        </w:rPr>
        <w:t>бровольное</w:t>
      </w:r>
      <w:r>
        <w:rPr>
          <w:rFonts w:ascii="Times New Roman" w:hAnsi="Times New Roman"/>
          <w:sz w:val="28"/>
          <w:szCs w:val="28"/>
          <w:lang w:val="tg-Cyrl-TJ"/>
        </w:rPr>
        <w:t xml:space="preserve"> страхование груза.</w:t>
      </w:r>
    </w:p>
    <w:p w14:paraId="191C8EEB" w14:textId="217C2C25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 xml:space="preserve">3. </w:t>
      </w:r>
      <w:r w:rsidR="002114DA">
        <w:rPr>
          <w:rFonts w:ascii="Times New Roman" w:hAnsi="Times New Roman"/>
          <w:szCs w:val="28"/>
          <w:lang w:val="tg-Cyrl-TJ"/>
        </w:rPr>
        <w:t>В</w:t>
      </w:r>
      <w:r>
        <w:rPr>
          <w:rFonts w:ascii="Times New Roman" w:hAnsi="Times New Roman"/>
          <w:szCs w:val="28"/>
          <w:lang w:val="tg-Cyrl-TJ"/>
        </w:rPr>
        <w:t>алют</w:t>
      </w:r>
      <w:r w:rsidR="002114DA">
        <w:rPr>
          <w:rFonts w:ascii="Times New Roman" w:hAnsi="Times New Roman"/>
          <w:szCs w:val="28"/>
          <w:lang w:val="tg-Cyrl-TJ"/>
        </w:rPr>
        <w:t>а</w:t>
      </w:r>
      <w:r>
        <w:rPr>
          <w:rFonts w:ascii="Times New Roman" w:hAnsi="Times New Roman"/>
          <w:szCs w:val="28"/>
          <w:lang w:val="tg-Cyrl-TJ"/>
        </w:rPr>
        <w:t xml:space="preserve"> </w:t>
      </w:r>
      <w:r w:rsidRPr="00EA0170">
        <w:rPr>
          <w:rFonts w:ascii="Times New Roman" w:hAnsi="Times New Roman"/>
          <w:szCs w:val="28"/>
          <w:lang w:val="tg-Cyrl-TJ"/>
        </w:rPr>
        <w:t>– обязательн</w:t>
      </w:r>
      <w:r w:rsidR="00732C39" w:rsidRPr="00EA0170">
        <w:rPr>
          <w:rFonts w:ascii="Times New Roman" w:hAnsi="Times New Roman"/>
          <w:szCs w:val="28"/>
          <w:lang w:val="tg-Cyrl-TJ"/>
        </w:rPr>
        <w:t>о</w:t>
      </w:r>
      <w:r w:rsidRPr="00EA0170">
        <w:rPr>
          <w:rFonts w:ascii="Times New Roman" w:hAnsi="Times New Roman"/>
          <w:szCs w:val="28"/>
          <w:lang w:val="tg-Cyrl-TJ"/>
        </w:rPr>
        <w:t>.</w:t>
      </w:r>
    </w:p>
    <w:p w14:paraId="77A38DCE" w14:textId="0570D94F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 xml:space="preserve">Валюта финансовой услуги выбирается на основе </w:t>
      </w:r>
      <w:r w:rsidR="002114DA">
        <w:rPr>
          <w:rFonts w:ascii="Times New Roman" w:hAnsi="Times New Roman"/>
          <w:szCs w:val="28"/>
          <w:lang w:val="tg-Cyrl-TJ"/>
        </w:rPr>
        <w:t xml:space="preserve">цифрового кода </w:t>
      </w:r>
      <w:r>
        <w:rPr>
          <w:rFonts w:ascii="Times New Roman" w:hAnsi="Times New Roman"/>
          <w:szCs w:val="28"/>
          <w:lang w:val="tg-Cyrl-TJ"/>
        </w:rPr>
        <w:t xml:space="preserve">международного </w:t>
      </w:r>
      <w:r w:rsidR="002114DA">
        <w:rPr>
          <w:rFonts w:ascii="Times New Roman" w:hAnsi="Times New Roman"/>
          <w:szCs w:val="28"/>
          <w:lang w:val="tg-Cyrl-TJ"/>
        </w:rPr>
        <w:t>стандарта</w:t>
      </w:r>
      <w:r>
        <w:rPr>
          <w:rFonts w:ascii="Times New Roman" w:hAnsi="Times New Roman"/>
          <w:szCs w:val="28"/>
          <w:lang w:val="tg-Cyrl-TJ"/>
        </w:rPr>
        <w:t xml:space="preserve"> ISO 4217.</w:t>
      </w:r>
    </w:p>
    <w:tbl>
      <w:tblPr>
        <w:tblW w:w="6538" w:type="dxa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4"/>
        <w:gridCol w:w="5224"/>
      </w:tblGrid>
      <w:tr w:rsidR="00D716A4" w14:paraId="02785ACB" w14:textId="77777777" w:rsidTr="000418E6">
        <w:trPr>
          <w:tblHeader/>
        </w:trPr>
        <w:tc>
          <w:tcPr>
            <w:tcW w:w="1314" w:type="dxa"/>
            <w:vAlign w:val="center"/>
          </w:tcPr>
          <w:p w14:paraId="58842021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код ISO</w:t>
            </w:r>
          </w:p>
        </w:tc>
        <w:tc>
          <w:tcPr>
            <w:tcW w:w="5224" w:type="dxa"/>
            <w:vAlign w:val="center"/>
          </w:tcPr>
          <w:p w14:paraId="5FD17B69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Валюта</w:t>
            </w:r>
          </w:p>
        </w:tc>
      </w:tr>
      <w:tr w:rsidR="00D716A4" w14:paraId="43DEB688" w14:textId="77777777" w:rsidTr="000418E6">
        <w:tc>
          <w:tcPr>
            <w:tcW w:w="1314" w:type="dxa"/>
            <w:vAlign w:val="center"/>
          </w:tcPr>
          <w:p w14:paraId="5E3FC395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972</w:t>
            </w:r>
          </w:p>
        </w:tc>
        <w:tc>
          <w:tcPr>
            <w:tcW w:w="5224" w:type="dxa"/>
            <w:vAlign w:val="center"/>
          </w:tcPr>
          <w:p w14:paraId="4F3F20EB" w14:textId="064F5492" w:rsidR="00D716A4" w:rsidRDefault="00D716A4" w:rsidP="00EA0170">
            <w:pPr>
              <w:spacing w:after="0"/>
              <w:ind w:firstLine="567"/>
              <w:jc w:val="both"/>
            </w:pPr>
            <w:r>
              <w:rPr>
                <w:rFonts w:ascii="Times New Roman" w:hAnsi="Times New Roman"/>
                <w:szCs w:val="28"/>
                <w:lang w:val="tg-Cyrl-TJ"/>
              </w:rPr>
              <w:t>Таджик</w:t>
            </w:r>
            <w:r w:rsidR="0054078F">
              <w:rPr>
                <w:rFonts w:ascii="Times New Roman" w:hAnsi="Times New Roman"/>
                <w:szCs w:val="28"/>
                <w:lang w:val="tg-Cyrl-TJ"/>
              </w:rPr>
              <w:t>кий</w:t>
            </w:r>
            <w:r>
              <w:rPr>
                <w:rFonts w:ascii="Times New Roman" w:hAnsi="Times New Roman"/>
                <w:szCs w:val="28"/>
                <w:lang w:val="tg-Cyrl-TJ"/>
              </w:rPr>
              <w:t xml:space="preserve"> сомони (по умолчанию)</w:t>
            </w:r>
          </w:p>
        </w:tc>
      </w:tr>
      <w:tr w:rsidR="00D716A4" w14:paraId="25A5200E" w14:textId="77777777" w:rsidTr="000418E6">
        <w:tc>
          <w:tcPr>
            <w:tcW w:w="1314" w:type="dxa"/>
            <w:vAlign w:val="center"/>
          </w:tcPr>
          <w:p w14:paraId="520D4D1B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840</w:t>
            </w:r>
          </w:p>
        </w:tc>
        <w:tc>
          <w:tcPr>
            <w:tcW w:w="5224" w:type="dxa"/>
            <w:vAlign w:val="center"/>
          </w:tcPr>
          <w:p w14:paraId="6353EC82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Доллар США</w:t>
            </w:r>
          </w:p>
        </w:tc>
      </w:tr>
      <w:tr w:rsidR="00D716A4" w14:paraId="363D5660" w14:textId="77777777" w:rsidTr="000418E6">
        <w:tc>
          <w:tcPr>
            <w:tcW w:w="1314" w:type="dxa"/>
            <w:vAlign w:val="center"/>
          </w:tcPr>
          <w:p w14:paraId="4ACB70FB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978</w:t>
            </w:r>
          </w:p>
        </w:tc>
        <w:tc>
          <w:tcPr>
            <w:tcW w:w="5224" w:type="dxa"/>
            <w:vAlign w:val="center"/>
          </w:tcPr>
          <w:p w14:paraId="79BA3A5A" w14:textId="77777777" w:rsidR="00D716A4" w:rsidRDefault="00D716A4" w:rsidP="00EA0170">
            <w:pPr>
              <w:snapToGrid w:val="0"/>
              <w:spacing w:after="0"/>
              <w:ind w:firstLine="567"/>
              <w:jc w:val="both"/>
              <w:rPr>
                <w:rFonts w:ascii="Times New Roman" w:hAnsi="Times New Roman"/>
                <w:sz w:val="2"/>
                <w:szCs w:val="28"/>
                <w:lang w:val="tg-Cyrl-TJ"/>
              </w:rPr>
            </w:pPr>
          </w:p>
          <w:p w14:paraId="785D817B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Евро</w:t>
            </w:r>
          </w:p>
        </w:tc>
      </w:tr>
      <w:tr w:rsidR="00D716A4" w14:paraId="34C45550" w14:textId="77777777" w:rsidTr="000418E6">
        <w:tc>
          <w:tcPr>
            <w:tcW w:w="1314" w:type="dxa"/>
            <w:vAlign w:val="center"/>
          </w:tcPr>
          <w:p w14:paraId="6A27831B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810</w:t>
            </w:r>
          </w:p>
        </w:tc>
        <w:tc>
          <w:tcPr>
            <w:tcW w:w="5224" w:type="dxa"/>
            <w:vAlign w:val="center"/>
          </w:tcPr>
          <w:p w14:paraId="08DD81AC" w14:textId="77777777" w:rsidR="00D716A4" w:rsidRDefault="00D716A4" w:rsidP="00EA0170">
            <w:pPr>
              <w:spacing w:after="0"/>
              <w:ind w:firstLine="567"/>
              <w:jc w:val="both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Рубль Российской Федерации</w:t>
            </w:r>
          </w:p>
        </w:tc>
      </w:tr>
    </w:tbl>
    <w:p w14:paraId="6B09AFE2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</w:p>
    <w:p w14:paraId="6DAD586D" w14:textId="0B1BEAA6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4. Годовая процентная ставка (%) – обязательн</w:t>
      </w:r>
      <w:r w:rsidR="000418E6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.  </w:t>
      </w:r>
    </w:p>
    <w:p w14:paraId="2E263A05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это поле вводится годовая процентная ставка финансовых услуг.</w:t>
      </w:r>
    </w:p>
    <w:p w14:paraId="0B8CA55D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</w:p>
    <w:p w14:paraId="2DB0A891" w14:textId="3C4E1DCF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5. Комиссия/плата за услуги – обязательн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 (если </w:t>
      </w:r>
      <w:r w:rsidR="0054078F">
        <w:rPr>
          <w:rFonts w:ascii="Times New Roman" w:hAnsi="Times New Roman"/>
          <w:szCs w:val="28"/>
          <w:lang w:val="tg-Cyrl-TJ"/>
        </w:rPr>
        <w:t>предусмотре</w:t>
      </w:r>
      <w:r>
        <w:rPr>
          <w:rFonts w:ascii="Times New Roman" w:hAnsi="Times New Roman"/>
          <w:szCs w:val="28"/>
          <w:lang w:val="tg-Cyrl-TJ"/>
        </w:rPr>
        <w:t>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>)</w:t>
      </w:r>
    </w:p>
    <w:p w14:paraId="6D3F9CF6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этом поле указывается сумма комиссии или плата за услуги.</w:t>
      </w:r>
    </w:p>
    <w:p w14:paraId="3C7584D9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</w:p>
    <w:p w14:paraId="03765FDD" w14:textId="0A6C5138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6. Срок (в месяцах) – обязательн</w:t>
      </w:r>
      <w:r w:rsidR="000418E6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 (м</w:t>
      </w:r>
      <w:r w:rsidR="000418E6">
        <w:rPr>
          <w:rFonts w:ascii="Times New Roman" w:hAnsi="Times New Roman"/>
          <w:szCs w:val="28"/>
          <w:lang w:val="tg-Cyrl-TJ"/>
        </w:rPr>
        <w:t>инимальный и макс</w:t>
      </w:r>
      <w:r w:rsidR="0054078F">
        <w:rPr>
          <w:rFonts w:ascii="Times New Roman" w:hAnsi="Times New Roman"/>
          <w:szCs w:val="28"/>
          <w:lang w:val="tg-Cyrl-TJ"/>
        </w:rPr>
        <w:t>имальный</w:t>
      </w:r>
      <w:r>
        <w:rPr>
          <w:rFonts w:ascii="Times New Roman" w:hAnsi="Times New Roman"/>
          <w:szCs w:val="28"/>
          <w:lang w:val="tg-Cyrl-TJ"/>
        </w:rPr>
        <w:t>)</w:t>
      </w:r>
    </w:p>
    <w:p w14:paraId="6F484B64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этом поле указываются сроки оказания финансовых услуг в месяцах.</w:t>
      </w:r>
    </w:p>
    <w:p w14:paraId="43813EAD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</w:p>
    <w:p w14:paraId="504E5CB8" w14:textId="5073B506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7. Минимальная сумма – обязательн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 (если установлен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>)</w:t>
      </w:r>
    </w:p>
    <w:p w14:paraId="6947F1EE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 это поле вводится минимальная сумма для оплаты финансовых услуг.</w:t>
      </w:r>
    </w:p>
    <w:p w14:paraId="081937AB" w14:textId="23D4097E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8. Максимальная сумма – обязательн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 (если установлен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>)</w:t>
      </w:r>
    </w:p>
    <w:p w14:paraId="4A79466E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lastRenderedPageBreak/>
        <w:t>В этом поле указывается максимальная сумма оплаты финансовых услуг.</w:t>
      </w:r>
    </w:p>
    <w:p w14:paraId="298FC35A" w14:textId="51FB5F7A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>9. Условия доступа – обязательн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 xml:space="preserve"> (если у</w:t>
      </w:r>
      <w:r w:rsidR="00DB521D">
        <w:rPr>
          <w:rFonts w:ascii="Times New Roman" w:hAnsi="Times New Roman"/>
          <w:szCs w:val="28"/>
          <w:lang w:val="tg-Cyrl-TJ"/>
        </w:rPr>
        <w:t>ста</w:t>
      </w:r>
      <w:r>
        <w:rPr>
          <w:rFonts w:ascii="Times New Roman" w:hAnsi="Times New Roman"/>
          <w:szCs w:val="28"/>
          <w:lang w:val="tg-Cyrl-TJ"/>
        </w:rPr>
        <w:t>новлен</w:t>
      </w:r>
      <w:r w:rsidR="004868FC">
        <w:rPr>
          <w:rFonts w:ascii="Times New Roman" w:hAnsi="Times New Roman"/>
          <w:szCs w:val="28"/>
          <w:lang w:val="tg-Cyrl-TJ"/>
        </w:rPr>
        <w:t>о</w:t>
      </w:r>
      <w:r>
        <w:rPr>
          <w:rFonts w:ascii="Times New Roman" w:hAnsi="Times New Roman"/>
          <w:szCs w:val="28"/>
          <w:lang w:val="tg-Cyrl-TJ"/>
        </w:rPr>
        <w:t>)</w:t>
      </w:r>
    </w:p>
    <w:p w14:paraId="0B4621ED" w14:textId="450F757D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 xml:space="preserve">В этом </w:t>
      </w:r>
      <w:r w:rsidR="00DB521D">
        <w:rPr>
          <w:rFonts w:ascii="Times New Roman" w:hAnsi="Times New Roman"/>
          <w:szCs w:val="28"/>
          <w:lang w:val="tg-Cyrl-TJ"/>
        </w:rPr>
        <w:t>пол</w:t>
      </w:r>
      <w:r>
        <w:rPr>
          <w:rFonts w:ascii="Times New Roman" w:hAnsi="Times New Roman"/>
          <w:szCs w:val="28"/>
          <w:lang w:val="tg-Cyrl-TJ"/>
        </w:rPr>
        <w:t>е представлены основные условия и требования для доступа к финансовым услугам.</w:t>
      </w:r>
    </w:p>
    <w:p w14:paraId="1C90267D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Включая:</w:t>
      </w:r>
    </w:p>
    <w:p w14:paraId="61215563" w14:textId="77777777" w:rsidR="00D716A4" w:rsidRDefault="00D716A4" w:rsidP="00EA01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" w:hAnsi="Times New Roman"/>
          <w:sz w:val="28"/>
          <w:szCs w:val="28"/>
          <w:lang w:val="tg-Cyrl-TJ"/>
        </w:rPr>
        <w:t>возраст заявителя;</w:t>
      </w:r>
    </w:p>
    <w:p w14:paraId="56D597D9" w14:textId="77777777" w:rsidR="00D716A4" w:rsidRDefault="00D716A4" w:rsidP="00EA0170">
      <w:pPr>
        <w:numPr>
          <w:ilvl w:val="0"/>
          <w:numId w:val="1"/>
        </w:numPr>
        <w:suppressAutoHyphens/>
        <w:spacing w:after="0" w:line="276" w:lineRule="auto"/>
        <w:jc w:val="both"/>
      </w:pPr>
      <w:r>
        <w:rPr>
          <w:rFonts w:ascii="Times New Roman" w:hAnsi="Times New Roman"/>
          <w:szCs w:val="28"/>
          <w:lang w:val="tg-Cyrl-TJ"/>
        </w:rPr>
        <w:t>необходимые документы;</w:t>
      </w:r>
    </w:p>
    <w:p w14:paraId="5B2F345A" w14:textId="77777777" w:rsidR="00D716A4" w:rsidRDefault="00D716A4" w:rsidP="00EA0170">
      <w:pPr>
        <w:numPr>
          <w:ilvl w:val="0"/>
          <w:numId w:val="7"/>
        </w:numPr>
        <w:suppressAutoHyphens/>
        <w:spacing w:after="0" w:line="276" w:lineRule="auto"/>
        <w:ind w:left="0" w:firstLine="360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требования к заемщику, вкладчику или пользователю услуги;</w:t>
      </w:r>
    </w:p>
    <w:p w14:paraId="3CF83657" w14:textId="77777777" w:rsidR="00D716A4" w:rsidRDefault="00D716A4" w:rsidP="00EA0170">
      <w:pPr>
        <w:pStyle w:val="a3"/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sz w:val="28"/>
          <w:szCs w:val="28"/>
          <w:lang w:val="tg-Cyrl-TJ"/>
        </w:rPr>
        <w:t>другие необходимые условия доступа.</w:t>
      </w:r>
    </w:p>
    <w:p w14:paraId="194972B0" w14:textId="6545DA6B" w:rsidR="00D716A4" w:rsidRDefault="0011373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В</w:t>
      </w:r>
      <w:r w:rsidR="00D716A4">
        <w:rPr>
          <w:rFonts w:ascii="Times New Roman" w:hAnsi="Times New Roman"/>
          <w:szCs w:val="28"/>
          <w:lang w:val="tg-Cyrl-TJ"/>
        </w:rPr>
        <w:t xml:space="preserve"> этом поле </w:t>
      </w:r>
      <w:r w:rsidR="00D716A4" w:rsidRPr="00EA0170">
        <w:rPr>
          <w:rFonts w:ascii="Times New Roman" w:hAnsi="Times New Roman"/>
          <w:szCs w:val="28"/>
          <w:lang w:val="tg-Cyrl-TJ"/>
        </w:rPr>
        <w:t>пред</w:t>
      </w:r>
      <w:r w:rsidR="00DB521D" w:rsidRPr="00EA0170">
        <w:rPr>
          <w:rFonts w:ascii="Times New Roman" w:hAnsi="Times New Roman"/>
          <w:szCs w:val="28"/>
          <w:lang w:val="tg-Cyrl-TJ"/>
        </w:rPr>
        <w:t>усмотре</w:t>
      </w:r>
      <w:r w:rsidR="00D716A4" w:rsidRPr="00EA0170">
        <w:rPr>
          <w:rFonts w:ascii="Times New Roman" w:hAnsi="Times New Roman"/>
          <w:szCs w:val="28"/>
          <w:lang w:val="tg-Cyrl-TJ"/>
        </w:rPr>
        <w:t xml:space="preserve">но использование трех языков </w:t>
      </w:r>
      <w:r w:rsidR="00D716A4">
        <w:rPr>
          <w:rFonts w:ascii="Times New Roman" w:hAnsi="Times New Roman"/>
          <w:szCs w:val="28"/>
          <w:lang w:val="tg-Cyrl-TJ"/>
        </w:rPr>
        <w:t>(таджикского, русского и английского).</w:t>
      </w:r>
    </w:p>
    <w:p w14:paraId="31C17D90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10. Описание услуги – обязательно</w:t>
      </w:r>
    </w:p>
    <w:p w14:paraId="66FADCEB" w14:textId="6749E09B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 xml:space="preserve">В этом поле </w:t>
      </w:r>
      <w:r w:rsidR="00F84A26">
        <w:rPr>
          <w:rFonts w:ascii="Times New Roman" w:hAnsi="Times New Roman"/>
          <w:szCs w:val="28"/>
          <w:lang w:val="tg-Cyrl-TJ"/>
        </w:rPr>
        <w:t>размещается</w:t>
      </w:r>
      <w:r>
        <w:rPr>
          <w:rFonts w:ascii="Times New Roman" w:hAnsi="Times New Roman"/>
          <w:szCs w:val="28"/>
          <w:lang w:val="tg-Cyrl-TJ"/>
        </w:rPr>
        <w:t xml:space="preserve"> ​​краткая информация об особенностях, условиях и преимуществах финансовых услуг.</w:t>
      </w:r>
    </w:p>
    <w:p w14:paraId="40FA1AE2" w14:textId="77777777" w:rsidR="00D716A4" w:rsidRDefault="00D716A4" w:rsidP="00EA0170">
      <w:pPr>
        <w:spacing w:after="0"/>
        <w:ind w:firstLine="567"/>
        <w:jc w:val="both"/>
      </w:pPr>
      <w:r>
        <w:rPr>
          <w:rFonts w:ascii="Times New Roman" w:hAnsi="Times New Roman"/>
          <w:szCs w:val="28"/>
          <w:lang w:val="tg-Cyrl-TJ"/>
        </w:rPr>
        <w:t xml:space="preserve">Данное поле </w:t>
      </w:r>
      <w:r w:rsidRPr="00EA0170">
        <w:rPr>
          <w:rFonts w:ascii="Times New Roman" w:hAnsi="Times New Roman"/>
          <w:szCs w:val="28"/>
          <w:lang w:val="tg-Cyrl-TJ"/>
        </w:rPr>
        <w:t>поддерживается</w:t>
      </w:r>
      <w:r w:rsidRPr="00362569">
        <w:rPr>
          <w:rFonts w:ascii="Times New Roman" w:hAnsi="Times New Roman"/>
          <w:color w:val="00B050"/>
          <w:szCs w:val="28"/>
          <w:lang w:val="tg-Cyrl-TJ"/>
        </w:rPr>
        <w:t xml:space="preserve"> </w:t>
      </w:r>
      <w:r>
        <w:rPr>
          <w:rFonts w:ascii="Times New Roman" w:hAnsi="Times New Roman"/>
          <w:szCs w:val="28"/>
          <w:lang w:val="tg-Cyrl-TJ"/>
        </w:rPr>
        <w:t>на трех языках (таджикском, русском и английском).</w:t>
      </w:r>
    </w:p>
    <w:p w14:paraId="55E61F13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bCs/>
          <w:i/>
          <w:szCs w:val="28"/>
          <w:lang w:val="tg-Cyrl-TJ"/>
        </w:rPr>
      </w:pPr>
      <w:r>
        <w:rPr>
          <w:rFonts w:ascii="Times New Roman" w:hAnsi="Times New Roman"/>
          <w:bCs/>
          <w:i/>
          <w:szCs w:val="28"/>
          <w:lang w:val="tg-Cyrl-TJ"/>
        </w:rPr>
        <w:t>Примечание:</w:t>
      </w:r>
    </w:p>
    <w:p w14:paraId="784306F9" w14:textId="6AB02ED4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i/>
          <w:szCs w:val="28"/>
          <w:lang w:val="tg-Cyrl-TJ"/>
        </w:rPr>
      </w:pPr>
      <w:r>
        <w:rPr>
          <w:rFonts w:ascii="Times New Roman" w:hAnsi="Times New Roman"/>
          <w:i/>
          <w:szCs w:val="28"/>
          <w:lang w:val="tg-Cyrl-TJ"/>
        </w:rPr>
        <w:t>Поля «На</w:t>
      </w:r>
      <w:r w:rsidR="00362569">
        <w:rPr>
          <w:rFonts w:ascii="Times New Roman" w:hAnsi="Times New Roman"/>
          <w:i/>
          <w:szCs w:val="28"/>
          <w:lang w:val="tg-Cyrl-TJ"/>
        </w:rPr>
        <w:t>именование</w:t>
      </w:r>
      <w:r>
        <w:rPr>
          <w:rFonts w:ascii="Times New Roman" w:hAnsi="Times New Roman"/>
          <w:i/>
          <w:szCs w:val="28"/>
          <w:lang w:val="tg-Cyrl-TJ"/>
        </w:rPr>
        <w:t xml:space="preserve"> услуги», «Условия доступа» и «Описание услуги» предусмотрены для трех языков.</w:t>
      </w:r>
    </w:p>
    <w:p w14:paraId="3E6F6DF3" w14:textId="77777777" w:rsidR="00D716A4" w:rsidRDefault="00D716A4" w:rsidP="00EA0170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  <w:sectPr w:rsidR="00D716A4">
          <w:pgSz w:w="11906" w:h="16838"/>
          <w:pgMar w:top="1134" w:right="851" w:bottom="1134" w:left="1418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i/>
          <w:szCs w:val="28"/>
          <w:lang w:val="tg-Cyrl-TJ"/>
        </w:rPr>
        <w:t>Если информация введена только на одном языке, а другие поля остаются пустыми, система автоматически копирует введенный текст в пустые поля других языков. Эта функция предназначена для предотвращения оставления пустыми поля на поддерживаемых языках.</w:t>
      </w:r>
    </w:p>
    <w:p w14:paraId="53D9E7E8" w14:textId="78F2523F" w:rsidR="00D716A4" w:rsidRDefault="00D716A4" w:rsidP="00EA0170">
      <w:pPr>
        <w:spacing w:after="0"/>
        <w:jc w:val="right"/>
      </w:pPr>
      <w:r>
        <w:rPr>
          <w:rFonts w:ascii="Times New Roman" w:hAnsi="Times New Roman"/>
          <w:szCs w:val="28"/>
        </w:rPr>
        <w:lastRenderedPageBreak/>
        <w:t>ПРИЛОЖЕНИЕ 3</w:t>
      </w:r>
      <w:r w:rsidR="005D0FBF">
        <w:rPr>
          <w:rFonts w:ascii="Times New Roman" w:hAnsi="Times New Roman"/>
          <w:szCs w:val="28"/>
          <w:lang w:val="tg-Cyrl-TJ"/>
        </w:rPr>
        <w:t xml:space="preserve"> </w:t>
      </w:r>
      <w:r>
        <w:rPr>
          <w:rFonts w:ascii="Times New Roman" w:hAnsi="Times New Roman"/>
          <w:szCs w:val="28"/>
        </w:rPr>
        <w:t>Инструкции №___</w:t>
      </w:r>
    </w:p>
    <w:p w14:paraId="69A286F2" w14:textId="4E392ACB" w:rsidR="00D716A4" w:rsidRDefault="00EA0170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о</w:t>
      </w:r>
      <w:r w:rsidR="00D716A4" w:rsidRPr="00D75E23">
        <w:rPr>
          <w:rFonts w:asciiTheme="majorBidi" w:hAnsiTheme="majorBidi" w:cstheme="majorBidi"/>
        </w:rPr>
        <w:t xml:space="preserve"> порядке предоставления информации</w:t>
      </w:r>
    </w:p>
    <w:p w14:paraId="1B1FDFB0" w14:textId="77777777" w:rsidR="00D716A4" w:rsidRDefault="00D716A4" w:rsidP="00EA0170">
      <w:pPr>
        <w:spacing w:after="0"/>
        <w:ind w:firstLine="567"/>
        <w:jc w:val="right"/>
        <w:rPr>
          <w:rFonts w:asciiTheme="majorBidi" w:hAnsiTheme="majorBidi" w:cstheme="majorBidi"/>
        </w:rPr>
      </w:pPr>
      <w:r w:rsidRPr="00D75E23">
        <w:rPr>
          <w:rFonts w:asciiTheme="majorBidi" w:hAnsiTheme="majorBidi" w:cstheme="majorBidi"/>
        </w:rPr>
        <w:t xml:space="preserve"> финансовыми организациями </w:t>
      </w:r>
      <w:r>
        <w:rPr>
          <w:rFonts w:asciiTheme="majorBidi" w:hAnsiTheme="majorBidi" w:cstheme="majorBidi"/>
          <w:lang w:val="tg-Cyrl-TJ"/>
        </w:rPr>
        <w:t>в</w:t>
      </w:r>
      <w:r w:rsidRPr="00D75E23">
        <w:rPr>
          <w:rFonts w:asciiTheme="majorBidi" w:hAnsiTheme="majorBidi" w:cstheme="majorBidi"/>
        </w:rPr>
        <w:t xml:space="preserve"> Портал</w:t>
      </w:r>
    </w:p>
    <w:p w14:paraId="30D51A63" w14:textId="76A5EC9F" w:rsidR="00D716A4" w:rsidRDefault="00EA0170" w:rsidP="00EA0170">
      <w:pPr>
        <w:spacing w:after="0"/>
        <w:ind w:firstLine="426"/>
        <w:jc w:val="right"/>
        <w:rPr>
          <w:rFonts w:ascii="Times New Roman" w:hAnsi="Times New Roman"/>
          <w:szCs w:val="28"/>
          <w:lang w:val="tg-Cyrl-TJ"/>
        </w:rPr>
      </w:pPr>
      <w:r>
        <w:rPr>
          <w:rFonts w:asciiTheme="majorBidi" w:hAnsiTheme="majorBidi" w:cstheme="majorBidi"/>
        </w:rPr>
        <w:t xml:space="preserve"> сравнения финансовых услуг</w:t>
      </w:r>
    </w:p>
    <w:p w14:paraId="7A620B52" w14:textId="3AC58D97" w:rsidR="00D716A4" w:rsidRDefault="00D716A4" w:rsidP="00EA0170">
      <w:pPr>
        <w:spacing w:after="0"/>
        <w:ind w:firstLine="426"/>
        <w:jc w:val="center"/>
        <w:rPr>
          <w:rFonts w:ascii="Times New Roman" w:hAnsi="Times New Roman"/>
          <w:b/>
          <w:szCs w:val="28"/>
          <w:lang w:val="tg-Cyrl-TJ"/>
        </w:rPr>
      </w:pPr>
      <w:r>
        <w:rPr>
          <w:rFonts w:ascii="Times New Roman" w:hAnsi="Times New Roman"/>
          <w:b/>
          <w:szCs w:val="28"/>
          <w:lang w:val="tg-Cyrl-TJ"/>
        </w:rPr>
        <w:t xml:space="preserve">Отчет о результатах рассмотрения </w:t>
      </w:r>
      <w:r w:rsidR="00483553" w:rsidRPr="00EA0170">
        <w:rPr>
          <w:rFonts w:ascii="Times New Roman" w:hAnsi="Times New Roman"/>
          <w:b/>
          <w:szCs w:val="28"/>
          <w:lang w:val="tg-Cyrl-TJ"/>
        </w:rPr>
        <w:t>обращений</w:t>
      </w:r>
      <w:r w:rsidRPr="00EA0170">
        <w:rPr>
          <w:rFonts w:ascii="Times New Roman" w:hAnsi="Times New Roman"/>
          <w:b/>
          <w:szCs w:val="28"/>
          <w:lang w:val="tg-Cyrl-TJ"/>
        </w:rPr>
        <w:t xml:space="preserve">, </w:t>
      </w:r>
      <w:r>
        <w:rPr>
          <w:rFonts w:ascii="Times New Roman" w:hAnsi="Times New Roman"/>
          <w:b/>
          <w:szCs w:val="28"/>
          <w:lang w:val="tg-Cyrl-TJ"/>
        </w:rPr>
        <w:t>направленных в финансовые организации через Портал</w:t>
      </w:r>
    </w:p>
    <w:p w14:paraId="1E59544F" w14:textId="77777777" w:rsidR="00D716A4" w:rsidRDefault="00D716A4" w:rsidP="00EA0170">
      <w:pPr>
        <w:pStyle w:val="a3"/>
        <w:spacing w:after="0"/>
        <w:ind w:left="0" w:firstLine="567"/>
        <w:jc w:val="both"/>
        <w:rPr>
          <w:rFonts w:ascii="Times New Roman" w:hAnsi="Times New Roman"/>
          <w:b/>
          <w:sz w:val="28"/>
          <w:szCs w:val="28"/>
          <w:lang w:val="tg-Cyrl-TJ"/>
        </w:rPr>
      </w:pPr>
    </w:p>
    <w:p w14:paraId="64041691" w14:textId="77777777" w:rsidR="00D716A4" w:rsidRDefault="00D716A4" w:rsidP="00EA0170">
      <w:pPr>
        <w:spacing w:after="0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Название финансовой организации: _______________________________</w:t>
      </w:r>
    </w:p>
    <w:p w14:paraId="0BE2978A" w14:textId="3916387B" w:rsidR="00D716A4" w:rsidRDefault="00D716A4" w:rsidP="00EA0170">
      <w:pPr>
        <w:spacing w:after="0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 xml:space="preserve">Отчетный период: ____ </w:t>
      </w:r>
      <w:r w:rsidR="00B97F1E">
        <w:rPr>
          <w:rFonts w:ascii="Times New Roman" w:hAnsi="Times New Roman"/>
          <w:szCs w:val="28"/>
          <w:lang w:val="tg-Cyrl-TJ"/>
        </w:rPr>
        <w:t xml:space="preserve">квартал </w:t>
      </w:r>
      <w:r>
        <w:rPr>
          <w:rFonts w:ascii="Times New Roman" w:hAnsi="Times New Roman"/>
          <w:szCs w:val="28"/>
          <w:lang w:val="tg-Cyrl-TJ"/>
        </w:rPr>
        <w:t>______</w:t>
      </w:r>
      <w:r w:rsidR="00B97F1E" w:rsidRPr="00B97F1E">
        <w:rPr>
          <w:rFonts w:ascii="Times New Roman" w:hAnsi="Times New Roman"/>
          <w:szCs w:val="28"/>
          <w:lang w:val="tg-Cyrl-TJ"/>
        </w:rPr>
        <w:t xml:space="preserve"> </w:t>
      </w:r>
      <w:r w:rsidR="00B97F1E">
        <w:rPr>
          <w:rFonts w:ascii="Times New Roman" w:hAnsi="Times New Roman"/>
          <w:szCs w:val="28"/>
          <w:lang w:val="tg-Cyrl-TJ"/>
        </w:rPr>
        <w:t>года</w:t>
      </w:r>
    </w:p>
    <w:p w14:paraId="0EDC3AF7" w14:textId="24819596" w:rsidR="00D716A4" w:rsidRDefault="00D716A4" w:rsidP="00EA0170">
      <w:pPr>
        <w:spacing w:after="0"/>
        <w:rPr>
          <w:rFonts w:ascii="Times New Roman" w:hAnsi="Times New Roman"/>
          <w:szCs w:val="28"/>
          <w:lang w:val="tg-Cyrl-TJ"/>
        </w:rPr>
      </w:pPr>
      <w:r>
        <w:rPr>
          <w:rFonts w:ascii="Times New Roman" w:hAnsi="Times New Roman"/>
          <w:szCs w:val="28"/>
          <w:lang w:val="tg-Cyrl-TJ"/>
        </w:rPr>
        <w:t>Дата предоставления информации: "___" __________ год</w:t>
      </w:r>
      <w:r w:rsidR="00B97F1E">
        <w:rPr>
          <w:rFonts w:ascii="Times New Roman" w:hAnsi="Times New Roman"/>
          <w:szCs w:val="28"/>
          <w:lang w:val="tg-Cyrl-TJ"/>
        </w:rPr>
        <w:t>а</w:t>
      </w:r>
      <w:r>
        <w:rPr>
          <w:rFonts w:ascii="Times New Roman" w:hAnsi="Times New Roman"/>
          <w:szCs w:val="28"/>
          <w:lang w:val="tg-Cyrl-TJ"/>
        </w:rPr>
        <w:t xml:space="preserve"> ______</w:t>
      </w:r>
    </w:p>
    <w:p w14:paraId="31CEC131" w14:textId="77777777" w:rsidR="00D716A4" w:rsidRDefault="00D716A4" w:rsidP="00EA0170">
      <w:pPr>
        <w:spacing w:after="0"/>
        <w:jc w:val="right"/>
        <w:rPr>
          <w:rFonts w:ascii="Times New Roman" w:hAnsi="Times New Roman"/>
          <w:szCs w:val="28"/>
          <w:lang w:val="tg-Cyrl-TJ"/>
        </w:rPr>
      </w:pPr>
    </w:p>
    <w:p w14:paraId="63D635C3" w14:textId="77777777" w:rsidR="00D716A4" w:rsidRDefault="00D716A4" w:rsidP="00EA0170">
      <w:pPr>
        <w:spacing w:after="0"/>
        <w:jc w:val="right"/>
        <w:rPr>
          <w:rFonts w:ascii="Times New Roman" w:hAnsi="Times New Roman"/>
          <w:szCs w:val="28"/>
          <w:lang w:val="tg-Cyrl-TJ"/>
        </w:rPr>
      </w:pPr>
    </w:p>
    <w:p w14:paraId="2BD96630" w14:textId="691F93D9" w:rsidR="00D716A4" w:rsidRDefault="00D716A4" w:rsidP="00EA0170">
      <w:pPr>
        <w:numPr>
          <w:ilvl w:val="0"/>
          <w:numId w:val="6"/>
        </w:numPr>
        <w:suppressAutoHyphens/>
        <w:spacing w:after="0" w:line="276" w:lineRule="auto"/>
        <w:jc w:val="center"/>
        <w:rPr>
          <w:rFonts w:ascii="Times New Roman" w:hAnsi="Times New Roman"/>
          <w:b/>
          <w:szCs w:val="28"/>
          <w:lang w:val="tg-Cyrl-TJ"/>
        </w:rPr>
      </w:pPr>
      <w:r>
        <w:rPr>
          <w:rFonts w:ascii="Times New Roman" w:hAnsi="Times New Roman"/>
          <w:b/>
          <w:szCs w:val="28"/>
          <w:lang w:val="tg-Cyrl-TJ"/>
        </w:rPr>
        <w:t>Общая информация о количестве и состояни</w:t>
      </w:r>
      <w:r w:rsidR="000A31C3">
        <w:rPr>
          <w:rFonts w:ascii="Times New Roman" w:hAnsi="Times New Roman"/>
          <w:b/>
          <w:szCs w:val="28"/>
          <w:lang w:val="tg-Cyrl-TJ"/>
        </w:rPr>
        <w:t>и</w:t>
      </w:r>
      <w:r>
        <w:rPr>
          <w:rFonts w:ascii="Times New Roman" w:hAnsi="Times New Roman"/>
          <w:b/>
          <w:szCs w:val="28"/>
          <w:lang w:val="tg-Cyrl-TJ"/>
        </w:rPr>
        <w:t xml:space="preserve"> рассмотрени</w:t>
      </w:r>
      <w:r w:rsidR="000A31C3">
        <w:rPr>
          <w:rFonts w:ascii="Times New Roman" w:hAnsi="Times New Roman"/>
          <w:b/>
          <w:szCs w:val="28"/>
          <w:lang w:val="tg-Cyrl-TJ"/>
        </w:rPr>
        <w:t>я</w:t>
      </w:r>
      <w:r>
        <w:rPr>
          <w:rFonts w:ascii="Times New Roman" w:hAnsi="Times New Roman"/>
          <w:b/>
          <w:szCs w:val="28"/>
          <w:lang w:val="tg-Cyrl-TJ"/>
        </w:rPr>
        <w:t xml:space="preserve"> </w:t>
      </w:r>
      <w:r w:rsidRPr="00EA0170">
        <w:rPr>
          <w:rFonts w:ascii="Times New Roman" w:hAnsi="Times New Roman"/>
          <w:b/>
          <w:szCs w:val="28"/>
          <w:lang w:val="tg-Cyrl-TJ"/>
        </w:rPr>
        <w:t>обращений</w:t>
      </w:r>
      <w:r>
        <w:rPr>
          <w:rFonts w:ascii="Times New Roman" w:hAnsi="Times New Roman"/>
          <w:b/>
          <w:szCs w:val="28"/>
          <w:lang w:val="tg-Cyrl-TJ"/>
        </w:rPr>
        <w:t xml:space="preserve"> (</w:t>
      </w:r>
      <w:r w:rsidR="000A31C3">
        <w:rPr>
          <w:rFonts w:ascii="Times New Roman" w:hAnsi="Times New Roman"/>
          <w:b/>
          <w:szCs w:val="28"/>
          <w:lang w:val="tg-Cyrl-TJ"/>
        </w:rPr>
        <w:t>К</w:t>
      </w:r>
      <w:r>
        <w:rPr>
          <w:rFonts w:ascii="Times New Roman" w:hAnsi="Times New Roman"/>
          <w:b/>
          <w:szCs w:val="28"/>
          <w:lang w:val="tg-Cyrl-TJ"/>
        </w:rPr>
        <w:t>ФО и СО)</w:t>
      </w:r>
    </w:p>
    <w:p w14:paraId="4E320BF0" w14:textId="77777777" w:rsidR="00D716A4" w:rsidRDefault="00D716A4" w:rsidP="00EA0170">
      <w:pPr>
        <w:spacing w:after="0"/>
        <w:ind w:left="720"/>
        <w:rPr>
          <w:rFonts w:ascii="Times New Roman" w:hAnsi="Times New Roman"/>
          <w:b/>
          <w:szCs w:val="28"/>
          <w:lang w:val="tg-Cyrl-TJ"/>
        </w:rPr>
      </w:pPr>
    </w:p>
    <w:tbl>
      <w:tblPr>
        <w:tblW w:w="14475" w:type="dxa"/>
        <w:tblInd w:w="-194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646"/>
        <w:gridCol w:w="12379"/>
        <w:gridCol w:w="1450"/>
      </w:tblGrid>
      <w:tr w:rsidR="00D716A4" w14:paraId="77F3A2D9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0E17B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№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73015" w14:textId="77777777" w:rsidR="00D716A4" w:rsidRDefault="00D716A4" w:rsidP="00EA0170">
            <w:pPr>
              <w:spacing w:after="0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Показатель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C6DF8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Число</w:t>
            </w:r>
          </w:p>
        </w:tc>
      </w:tr>
      <w:tr w:rsidR="00D716A4" w14:paraId="09A476DD" w14:textId="77777777" w:rsidTr="000418E6">
        <w:trPr>
          <w:trHeight w:val="254"/>
        </w:trPr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B6447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1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2E4F7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 xml:space="preserve">Общее количество </w:t>
            </w:r>
            <w:r w:rsidRPr="00EA0170">
              <w:rPr>
                <w:rFonts w:ascii="Times New Roman" w:hAnsi="Times New Roman"/>
                <w:szCs w:val="28"/>
                <w:lang w:val="tg-Cyrl-TJ"/>
              </w:rPr>
              <w:t xml:space="preserve">обращений поступивших </w:t>
            </w:r>
            <w:r>
              <w:rPr>
                <w:rFonts w:ascii="Times New Roman" w:hAnsi="Times New Roman"/>
                <w:szCs w:val="28"/>
                <w:lang w:val="tg-Cyrl-TJ"/>
              </w:rPr>
              <w:t>через Портал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6A42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6A80C8EA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0B81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2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2AF28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Удовлетворенные обращения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66DD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3AB7BFDE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8A3DA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3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2E327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Отклоненные обращения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0F36F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467B85C0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8799F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4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E97AA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 w:rsidRPr="00EA0170">
              <w:rPr>
                <w:rFonts w:ascii="Times New Roman" w:hAnsi="Times New Roman"/>
                <w:szCs w:val="28"/>
                <w:lang w:val="tg-Cyrl-TJ"/>
              </w:rPr>
              <w:t xml:space="preserve">Обращения, </w:t>
            </w:r>
            <w:r>
              <w:rPr>
                <w:rFonts w:ascii="Times New Roman" w:hAnsi="Times New Roman"/>
                <w:szCs w:val="28"/>
                <w:lang w:val="tg-Cyrl-TJ"/>
              </w:rPr>
              <w:t>требующие от потребителя предоставления дополнительной информации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D128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27EA72BC" w14:textId="77777777" w:rsidTr="000418E6">
        <w:trPr>
          <w:trHeight w:val="62"/>
        </w:trPr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6FB02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5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8308C" w14:textId="77777777" w:rsidR="00D716A4" w:rsidRDefault="00D716A4" w:rsidP="00EA0170">
            <w:pPr>
              <w:spacing w:after="0"/>
            </w:pPr>
            <w:r w:rsidRPr="00EA0170">
              <w:rPr>
                <w:rFonts w:ascii="Times New Roman" w:hAnsi="Times New Roman"/>
                <w:szCs w:val="28"/>
                <w:lang w:val="tg-Cyrl-TJ"/>
              </w:rPr>
              <w:t xml:space="preserve">Обращения, </w:t>
            </w:r>
            <w:r>
              <w:rPr>
                <w:rFonts w:ascii="Times New Roman" w:hAnsi="Times New Roman"/>
                <w:szCs w:val="28"/>
                <w:lang w:val="tg-Cyrl-TJ"/>
              </w:rPr>
              <w:t>отмененные потребителями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B6D3C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7183671A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06B43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7</w:t>
            </w: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FE8CC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 w:rsidRPr="00EA0170">
              <w:rPr>
                <w:rFonts w:ascii="Times New Roman" w:hAnsi="Times New Roman"/>
                <w:szCs w:val="28"/>
                <w:lang w:val="tg-Cyrl-TJ"/>
              </w:rPr>
              <w:t xml:space="preserve">Обращения, </w:t>
            </w:r>
            <w:r>
              <w:rPr>
                <w:rFonts w:ascii="Times New Roman" w:hAnsi="Times New Roman"/>
                <w:szCs w:val="28"/>
                <w:lang w:val="tg-Cyrl-TJ"/>
              </w:rPr>
              <w:t>срок рассмотрения которых истек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28C7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3E4253" w14:paraId="02894A38" w14:textId="77777777" w:rsidTr="000418E6"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B8468" w14:textId="77777777" w:rsidR="003E4253" w:rsidRDefault="003E4253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391B3" w14:textId="77777777" w:rsidR="003E4253" w:rsidRPr="00EA0170" w:rsidRDefault="003E4253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96D0C" w14:textId="77777777" w:rsidR="003E4253" w:rsidRDefault="003E4253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</w:tbl>
    <w:p w14:paraId="6D61D9B9" w14:textId="563C8EE8" w:rsidR="00D716A4" w:rsidRDefault="00D716A4" w:rsidP="00EA0170">
      <w:pPr>
        <w:numPr>
          <w:ilvl w:val="0"/>
          <w:numId w:val="6"/>
        </w:numPr>
        <w:suppressAutoHyphens/>
        <w:spacing w:after="0" w:line="276" w:lineRule="auto"/>
        <w:jc w:val="center"/>
        <w:rPr>
          <w:rFonts w:ascii="Times New Roman" w:hAnsi="Times New Roman"/>
          <w:b/>
          <w:szCs w:val="28"/>
          <w:lang w:val="tg-Cyrl-TJ"/>
        </w:rPr>
      </w:pPr>
      <w:r>
        <w:rPr>
          <w:rFonts w:ascii="Times New Roman" w:hAnsi="Times New Roman"/>
          <w:b/>
          <w:szCs w:val="28"/>
          <w:lang w:val="tg-Cyrl-TJ"/>
        </w:rPr>
        <w:lastRenderedPageBreak/>
        <w:t xml:space="preserve">Распределение </w:t>
      </w:r>
      <w:r w:rsidR="00BF356E" w:rsidRPr="003E4253">
        <w:rPr>
          <w:rFonts w:ascii="Times New Roman" w:hAnsi="Times New Roman"/>
          <w:b/>
          <w:szCs w:val="28"/>
          <w:lang w:val="tg-Cyrl-TJ"/>
        </w:rPr>
        <w:t>обращений</w:t>
      </w:r>
      <w:r>
        <w:rPr>
          <w:rFonts w:ascii="Times New Roman" w:hAnsi="Times New Roman"/>
          <w:b/>
          <w:szCs w:val="28"/>
          <w:lang w:val="tg-Cyrl-TJ"/>
        </w:rPr>
        <w:t xml:space="preserve"> по видам финансовых услуг (КФО)</w:t>
      </w:r>
    </w:p>
    <w:p w14:paraId="5DEA7562" w14:textId="77777777" w:rsidR="00D716A4" w:rsidRDefault="00D716A4" w:rsidP="00EA0170">
      <w:pPr>
        <w:spacing w:after="0"/>
        <w:ind w:left="720"/>
        <w:rPr>
          <w:rFonts w:ascii="Times New Roman" w:hAnsi="Times New Roman"/>
          <w:b/>
          <w:szCs w:val="28"/>
          <w:lang w:val="tg-Cyrl-TJ"/>
        </w:rPr>
      </w:pPr>
    </w:p>
    <w:tbl>
      <w:tblPr>
        <w:tblW w:w="14475" w:type="dxa"/>
        <w:tblInd w:w="-194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688"/>
        <w:gridCol w:w="5302"/>
        <w:gridCol w:w="2660"/>
        <w:gridCol w:w="2309"/>
        <w:gridCol w:w="1946"/>
        <w:gridCol w:w="1570"/>
      </w:tblGrid>
      <w:tr w:rsidR="00D716A4" w14:paraId="024166DC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60F17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№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D9AB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Вид финансовых услуг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4D1D1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 xml:space="preserve">Количество </w:t>
            </w:r>
            <w:r w:rsidRPr="003E4253">
              <w:rPr>
                <w:rFonts w:ascii="Times New Roman" w:hAnsi="Times New Roman"/>
                <w:b/>
                <w:szCs w:val="28"/>
                <w:lang w:val="tg-Cyrl-TJ"/>
              </w:rPr>
              <w:t>обращений</w:t>
            </w: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22460" w14:textId="45BC905F" w:rsidR="00D716A4" w:rsidRDefault="004433F9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Решённые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A74D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Отклоненные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0CFD1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На рассмотрении</w:t>
            </w:r>
          </w:p>
        </w:tc>
      </w:tr>
      <w:tr w:rsidR="00D716A4" w14:paraId="1C56F9BE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3C8E9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1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F54F5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Кредиты/ исламское финансирование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B225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0DCF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B6A8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4323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1480919C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7A35F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2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359F0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Сбережения и депозиты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E31A4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3382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B06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3012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6FCD6389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ECFFC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3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DC6E0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Расчётно-кассов</w:t>
            </w:r>
            <w:proofErr w:type="spellStart"/>
            <w:r>
              <w:rPr>
                <w:rFonts w:ascii="Times New Roman" w:hAnsi="Times New Roman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Cs w:val="28"/>
                <w:lang w:val="tg-Cyrl-TJ"/>
              </w:rPr>
              <w:t xml:space="preserve"> услуги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3281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4B97E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CDBC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86CA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6B6882FC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07E4C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4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0972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Выпуск и обслуживание банковских платежных карт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91A1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B406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3351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7B21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26DC7A80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5F1EA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5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E54ED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Электронные кошельки и другие электронные платежные средства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D0DC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61A34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81C5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46BE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11F772B5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4447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6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3330B" w14:textId="26F3860A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 xml:space="preserve">Денежные переводы, включая электронные </w:t>
            </w:r>
            <w:r w:rsidR="00BF356E">
              <w:rPr>
                <w:rFonts w:ascii="Times New Roman" w:hAnsi="Times New Roman"/>
                <w:szCs w:val="28"/>
                <w:lang w:val="tg-Cyrl-TJ"/>
              </w:rPr>
              <w:t>деньги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EE4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63BD6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253D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7237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0EEE24A5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83643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7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67E22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Эквайринговые услуги и приём платежей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1B75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62E6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2CB8C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7AA5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309C1726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0966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8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69354" w14:textId="37CA8226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Финансовые услуги, пред</w:t>
            </w:r>
            <w:r w:rsidR="00BF356E">
              <w:rPr>
                <w:rFonts w:ascii="Times New Roman" w:hAnsi="Times New Roman"/>
                <w:szCs w:val="28"/>
                <w:lang w:val="tg-Cyrl-TJ"/>
              </w:rPr>
              <w:t>усмотренные для</w:t>
            </w:r>
            <w:r>
              <w:rPr>
                <w:rFonts w:ascii="Times New Roman" w:hAnsi="Times New Roman"/>
                <w:szCs w:val="28"/>
                <w:lang w:val="tg-Cyrl-TJ"/>
              </w:rPr>
              <w:t xml:space="preserve"> мигрант</w:t>
            </w:r>
            <w:r w:rsidR="00BF356E">
              <w:rPr>
                <w:rFonts w:ascii="Times New Roman" w:hAnsi="Times New Roman"/>
                <w:szCs w:val="28"/>
                <w:lang w:val="tg-Cyrl-TJ"/>
              </w:rPr>
              <w:t>ов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EFA46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4138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E733E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7F0C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464EB723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0CA0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9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30B04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Прочие финансовые услуги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A733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1F75E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B9F9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6913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6BAD425A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49BB8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6D228" w14:textId="77777777" w:rsidR="00D716A4" w:rsidRDefault="00D716A4" w:rsidP="00EA0170">
            <w:pPr>
              <w:spacing w:after="0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Всего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95373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333A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05A9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0280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</w:tbl>
    <w:p w14:paraId="70D76968" w14:textId="77777777" w:rsidR="00D716A4" w:rsidRDefault="00D716A4" w:rsidP="00EA0170">
      <w:pPr>
        <w:spacing w:after="0"/>
        <w:jc w:val="center"/>
        <w:rPr>
          <w:rFonts w:ascii="Times New Roman" w:hAnsi="Times New Roman"/>
          <w:szCs w:val="28"/>
          <w:lang w:val="tg-Cyrl-TJ"/>
        </w:rPr>
      </w:pPr>
    </w:p>
    <w:p w14:paraId="12F3BE95" w14:textId="2D8A32AE" w:rsidR="00D716A4" w:rsidRDefault="00D716A4" w:rsidP="00EA0170">
      <w:pPr>
        <w:spacing w:after="0"/>
        <w:jc w:val="center"/>
        <w:rPr>
          <w:rFonts w:ascii="Times New Roman" w:hAnsi="Times New Roman"/>
          <w:b/>
          <w:szCs w:val="28"/>
          <w:lang w:val="tg-Cyrl-TJ"/>
        </w:rPr>
      </w:pPr>
      <w:r>
        <w:rPr>
          <w:rFonts w:ascii="Times New Roman" w:hAnsi="Times New Roman"/>
          <w:b/>
          <w:szCs w:val="28"/>
          <w:lang w:val="tg-Cyrl-TJ"/>
        </w:rPr>
        <w:t>2</w:t>
      </w:r>
      <w:r w:rsidR="00CB0829" w:rsidRPr="00CB0829">
        <w:rPr>
          <w:rFonts w:ascii="Times New Roman" w:hAnsi="Times New Roman"/>
          <w:b/>
          <w:szCs w:val="28"/>
          <w:vertAlign w:val="superscript"/>
          <w:lang w:val="tg-Cyrl-TJ"/>
        </w:rPr>
        <w:t>1</w:t>
      </w:r>
      <w:r>
        <w:rPr>
          <w:rFonts w:ascii="Times New Roman" w:hAnsi="Times New Roman"/>
          <w:b/>
          <w:szCs w:val="28"/>
          <w:lang w:val="tg-Cyrl-TJ"/>
        </w:rPr>
        <w:t xml:space="preserve">. Распределение </w:t>
      </w:r>
      <w:r w:rsidR="00BB65C8" w:rsidRPr="003E4253">
        <w:rPr>
          <w:rFonts w:ascii="Times New Roman" w:hAnsi="Times New Roman"/>
          <w:b/>
          <w:szCs w:val="28"/>
          <w:lang w:val="tg-Cyrl-TJ"/>
        </w:rPr>
        <w:t>обращений</w:t>
      </w:r>
      <w:r w:rsidRPr="007967D4">
        <w:rPr>
          <w:rFonts w:ascii="Times New Roman" w:hAnsi="Times New Roman"/>
          <w:b/>
          <w:color w:val="FF0000"/>
          <w:szCs w:val="28"/>
          <w:lang w:val="tg-Cyrl-TJ"/>
        </w:rPr>
        <w:t xml:space="preserve"> </w:t>
      </w:r>
      <w:r>
        <w:rPr>
          <w:rFonts w:ascii="Times New Roman" w:hAnsi="Times New Roman"/>
          <w:b/>
          <w:szCs w:val="28"/>
          <w:lang w:val="tg-Cyrl-TJ"/>
        </w:rPr>
        <w:t>по видам страховых услуг (СО)</w:t>
      </w:r>
    </w:p>
    <w:p w14:paraId="2BE32116" w14:textId="77777777" w:rsidR="00D716A4" w:rsidRDefault="00D716A4" w:rsidP="00EA0170">
      <w:pPr>
        <w:spacing w:after="0"/>
        <w:jc w:val="center"/>
        <w:rPr>
          <w:rFonts w:ascii="Times New Roman" w:hAnsi="Times New Roman"/>
          <w:b/>
          <w:szCs w:val="28"/>
          <w:lang w:val="tg-Cyrl-TJ"/>
        </w:rPr>
      </w:pPr>
    </w:p>
    <w:tbl>
      <w:tblPr>
        <w:tblW w:w="14475" w:type="dxa"/>
        <w:tblInd w:w="-194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688"/>
        <w:gridCol w:w="5302"/>
        <w:gridCol w:w="2660"/>
        <w:gridCol w:w="2309"/>
        <w:gridCol w:w="1946"/>
        <w:gridCol w:w="1570"/>
      </w:tblGrid>
      <w:tr w:rsidR="00D716A4" w14:paraId="612EC020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9235B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№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E3626" w14:textId="77777777" w:rsidR="00D716A4" w:rsidRDefault="00D716A4" w:rsidP="00EA0170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Вид страховой услуги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00C58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 xml:space="preserve">Количество </w:t>
            </w:r>
            <w:r w:rsidRPr="003E4253">
              <w:rPr>
                <w:rFonts w:ascii="Times New Roman" w:hAnsi="Times New Roman"/>
                <w:b/>
                <w:szCs w:val="28"/>
                <w:lang w:val="tg-Cyrl-TJ"/>
              </w:rPr>
              <w:t>обращений</w:t>
            </w: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6832F" w14:textId="21D7B074" w:rsidR="00D716A4" w:rsidRDefault="00521B1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Решённые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3552C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Отклоненные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7748C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b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На рассмотрении</w:t>
            </w:r>
          </w:p>
        </w:tc>
      </w:tr>
      <w:tr w:rsidR="00D716A4" w14:paraId="76CED425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D7E57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1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4ACF8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жизни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C6603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2323F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E545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70D1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25346D6F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D7BA3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2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D0124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автотранспортных средств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1B5B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42B8D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7C1C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1A50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0027F542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71323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3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6216D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имущества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D01CE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AFFF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9C50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8566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089BA425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882CD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4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EB131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медицинское страхование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067E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F7A7C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AD843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76DC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45A6D9B1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D70A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5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A6BEE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от несчастных случаев и болезней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B665F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32D5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52D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A2C6B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6B405A7C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A2675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6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2111A" w14:textId="32575AFA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 w:rsidRPr="007967D4">
              <w:rPr>
                <w:rFonts w:ascii="Times New Roman" w:hAnsi="Times New Roman"/>
                <w:color w:val="000000" w:themeColor="text1"/>
                <w:szCs w:val="28"/>
                <w:lang w:val="tg-Cyrl-TJ"/>
              </w:rPr>
              <w:t xml:space="preserve">Добровольное страхование </w:t>
            </w:r>
            <w:r w:rsidR="00104B20" w:rsidRPr="007967D4">
              <w:rPr>
                <w:rFonts w:ascii="Times New Roman" w:hAnsi="Times New Roman"/>
                <w:color w:val="000000" w:themeColor="text1"/>
                <w:szCs w:val="28"/>
                <w:lang w:val="tg-Cyrl-TJ"/>
              </w:rPr>
              <w:t>выезжающих за рубеж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6C79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FD9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48C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25DAC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2B8AABE0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C406F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7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09FB2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строительно-монтажных работ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B1A1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41D6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8C260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59B1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12570F80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07BE8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8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E2A5C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коммерческих и финансовых рисков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BABF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026F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E16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E6EA1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34FE1A12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A6264" w14:textId="77777777" w:rsidR="00D716A4" w:rsidRDefault="00D716A4" w:rsidP="00EA0170">
            <w:pPr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lastRenderedPageBreak/>
              <w:t>9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D5559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Добровольное страхование гражданско-правовой ответственности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FE19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E48C7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ADBEE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3E0A5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514A1084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AEF3F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10</w:t>
            </w: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8FB08" w14:textId="6C96F992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szCs w:val="28"/>
                <w:lang w:val="tg-Cyrl-TJ"/>
              </w:rPr>
              <w:t>До</w:t>
            </w:r>
            <w:r w:rsidR="00104B20">
              <w:rPr>
                <w:rFonts w:ascii="Times New Roman" w:hAnsi="Times New Roman"/>
                <w:szCs w:val="28"/>
                <w:lang w:val="tg-Cyrl-TJ"/>
              </w:rPr>
              <w:t>бровольное</w:t>
            </w:r>
            <w:r w:rsidR="007967D4">
              <w:rPr>
                <w:rFonts w:ascii="Times New Roman" w:hAnsi="Times New Roman"/>
                <w:szCs w:val="28"/>
                <w:lang w:val="tg-Cyrl-TJ"/>
              </w:rPr>
              <w:t xml:space="preserve"> страхование грузов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3561F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BB289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D125A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5E5B4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  <w:tr w:rsidR="00D716A4" w14:paraId="02DB82A4" w14:textId="77777777" w:rsidTr="000418E6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887E6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5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4444" w14:textId="77777777" w:rsidR="00D716A4" w:rsidRDefault="00D716A4" w:rsidP="00EA0170">
            <w:pPr>
              <w:spacing w:after="0"/>
              <w:rPr>
                <w:rFonts w:ascii="Times New Roman" w:hAnsi="Times New Roman"/>
                <w:szCs w:val="28"/>
                <w:lang w:val="tg-Cyrl-TJ"/>
              </w:rPr>
            </w:pPr>
            <w:r>
              <w:rPr>
                <w:rFonts w:ascii="Times New Roman" w:hAnsi="Times New Roman"/>
                <w:b/>
                <w:szCs w:val="28"/>
                <w:lang w:val="tg-Cyrl-TJ"/>
              </w:rPr>
              <w:t>Всего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1CA0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F7862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A1048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F7B56" w14:textId="77777777" w:rsidR="00D716A4" w:rsidRDefault="00D716A4" w:rsidP="00EA0170">
            <w:pPr>
              <w:snapToGrid w:val="0"/>
              <w:spacing w:after="0"/>
              <w:jc w:val="center"/>
              <w:rPr>
                <w:rFonts w:ascii="Times New Roman" w:hAnsi="Times New Roman"/>
                <w:szCs w:val="28"/>
                <w:lang w:val="tg-Cyrl-TJ"/>
              </w:rPr>
            </w:pPr>
          </w:p>
        </w:tc>
      </w:tr>
    </w:tbl>
    <w:p w14:paraId="3A2F6C60" w14:textId="77777777" w:rsidR="00D716A4" w:rsidRDefault="00D716A4" w:rsidP="00EA0170">
      <w:pPr>
        <w:spacing w:after="0"/>
        <w:jc w:val="center"/>
        <w:rPr>
          <w:rFonts w:ascii="Times New Roman" w:hAnsi="Times New Roman"/>
          <w:szCs w:val="28"/>
          <w:lang w:val="tg-Cyrl-TJ"/>
        </w:rPr>
      </w:pPr>
    </w:p>
    <w:p w14:paraId="485D6B74" w14:textId="77777777" w:rsidR="00D716A4" w:rsidRDefault="00D716A4" w:rsidP="00EA0170">
      <w:pPr>
        <w:spacing w:after="0"/>
        <w:jc w:val="center"/>
        <w:rPr>
          <w:rFonts w:ascii="Times New Roman" w:hAnsi="Times New Roman"/>
          <w:szCs w:val="28"/>
          <w:lang w:val="tg-Cyrl-TJ"/>
        </w:rPr>
      </w:pPr>
    </w:p>
    <w:p w14:paraId="42F0240C" w14:textId="77777777" w:rsidR="00D716A4" w:rsidRDefault="00D716A4" w:rsidP="00EA0170">
      <w:pPr>
        <w:spacing w:after="0"/>
        <w:jc w:val="right"/>
        <w:rPr>
          <w:rFonts w:ascii="Times New Roman" w:hAnsi="Times New Roman"/>
          <w:szCs w:val="28"/>
          <w:lang w:val="tg-Cyrl-TJ"/>
        </w:rPr>
      </w:pPr>
    </w:p>
    <w:p w14:paraId="11A3B136" w14:textId="77777777" w:rsidR="00D716A4" w:rsidRDefault="00D716A4" w:rsidP="00EA0170">
      <w:pPr>
        <w:spacing w:after="0"/>
        <w:rPr>
          <w:rFonts w:ascii="Times New Roman" w:hAnsi="Times New Roman"/>
          <w:szCs w:val="28"/>
          <w:u w:val="single"/>
          <w:lang w:val="tg-Cyrl-TJ"/>
        </w:rPr>
      </w:pPr>
      <w:r>
        <w:rPr>
          <w:rFonts w:ascii="Times New Roman" w:hAnsi="Times New Roman"/>
          <w:szCs w:val="28"/>
          <w:u w:val="single"/>
          <w:lang w:val="tg-Cyrl-TJ"/>
        </w:rPr>
        <w:t xml:space="preserve">Руководитель финансовой организации         </w:t>
      </w:r>
      <w:r>
        <w:rPr>
          <w:rFonts w:ascii="Times New Roman" w:hAnsi="Times New Roman"/>
          <w:szCs w:val="28"/>
          <w:lang w:val="tg-Cyrl-TJ"/>
        </w:rPr>
        <w:t xml:space="preserve">                                                                                   ________________________</w:t>
      </w:r>
    </w:p>
    <w:p w14:paraId="4FD217B8" w14:textId="531AA4E1" w:rsidR="00D716A4" w:rsidRDefault="00D716A4" w:rsidP="00EA0170">
      <w:pPr>
        <w:tabs>
          <w:tab w:val="left" w:pos="12150"/>
        </w:tabs>
        <w:spacing w:after="0"/>
        <w:rPr>
          <w:rFonts w:ascii="Times New Roman" w:hAnsi="Times New Roman"/>
          <w:szCs w:val="28"/>
          <w:lang w:val="tg-Cyrl-TJ"/>
        </w:rPr>
        <w:sectPr w:rsidR="00D716A4">
          <w:pgSz w:w="16838" w:h="11906" w:orient="landscape"/>
          <w:pgMar w:top="1418" w:right="1134" w:bottom="851" w:left="1134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Cs w:val="28"/>
          <w:lang w:val="tg-Cyrl-TJ"/>
        </w:rPr>
        <w:t>(Фамилия, им</w:t>
      </w:r>
      <w:r w:rsidR="00BE4203">
        <w:rPr>
          <w:rFonts w:ascii="Times New Roman" w:hAnsi="Times New Roman"/>
          <w:szCs w:val="28"/>
          <w:lang w:val="tg-Cyrl-TJ"/>
        </w:rPr>
        <w:t>я и отчество) (подпись и печать)</w:t>
      </w:r>
    </w:p>
    <w:p w14:paraId="402AA256" w14:textId="77777777" w:rsidR="001A413D" w:rsidRPr="00BE4203" w:rsidRDefault="001A413D" w:rsidP="00EA0170">
      <w:pPr>
        <w:spacing w:after="0" w:line="240" w:lineRule="auto"/>
        <w:jc w:val="both"/>
        <w:rPr>
          <w:lang w:val="tg-Cyrl-TJ"/>
        </w:rPr>
      </w:pPr>
    </w:p>
    <w:sectPr w:rsidR="001A413D" w:rsidRPr="00BE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;A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853"/>
    <w:multiLevelType w:val="multilevel"/>
    <w:tmpl w:val="7FE02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755555"/>
    <w:multiLevelType w:val="multilevel"/>
    <w:tmpl w:val="DE0E802E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 w:hint="default"/>
        <w:sz w:val="28"/>
        <w:szCs w:val="28"/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00512E"/>
    <w:multiLevelType w:val="multilevel"/>
    <w:tmpl w:val="4DAC464C"/>
    <w:lvl w:ilvl="0">
      <w:start w:val="2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sz w:val="28"/>
        <w:szCs w:val="28"/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69527F"/>
    <w:multiLevelType w:val="multilevel"/>
    <w:tmpl w:val="A0020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940853"/>
    <w:multiLevelType w:val="multilevel"/>
    <w:tmpl w:val="357AE218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 w:hint="default"/>
        <w:sz w:val="28"/>
        <w:szCs w:val="28"/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340A19"/>
    <w:multiLevelType w:val="multilevel"/>
    <w:tmpl w:val="3D66DD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353D56"/>
    <w:multiLevelType w:val="multilevel"/>
    <w:tmpl w:val="81E0F9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  <w:lang w:val="tg-Cyrl-TJ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4B"/>
    <w:rsid w:val="000013CB"/>
    <w:rsid w:val="000418E6"/>
    <w:rsid w:val="00062A49"/>
    <w:rsid w:val="0007662B"/>
    <w:rsid w:val="00095464"/>
    <w:rsid w:val="000A31C3"/>
    <w:rsid w:val="000B65BD"/>
    <w:rsid w:val="000C48D6"/>
    <w:rsid w:val="000C618B"/>
    <w:rsid w:val="000D1692"/>
    <w:rsid w:val="000E465E"/>
    <w:rsid w:val="000E475D"/>
    <w:rsid w:val="00100162"/>
    <w:rsid w:val="00104B20"/>
    <w:rsid w:val="00105DA2"/>
    <w:rsid w:val="00113734"/>
    <w:rsid w:val="001166A6"/>
    <w:rsid w:val="0017178E"/>
    <w:rsid w:val="001A413D"/>
    <w:rsid w:val="001B798F"/>
    <w:rsid w:val="001E4DEB"/>
    <w:rsid w:val="002114DA"/>
    <w:rsid w:val="00221668"/>
    <w:rsid w:val="0022331E"/>
    <w:rsid w:val="00256B2A"/>
    <w:rsid w:val="0026269D"/>
    <w:rsid w:val="002A2568"/>
    <w:rsid w:val="002A43D6"/>
    <w:rsid w:val="002C06FE"/>
    <w:rsid w:val="003031D2"/>
    <w:rsid w:val="00344B70"/>
    <w:rsid w:val="00345E8A"/>
    <w:rsid w:val="00362569"/>
    <w:rsid w:val="00365F03"/>
    <w:rsid w:val="00377A34"/>
    <w:rsid w:val="003A059A"/>
    <w:rsid w:val="003B6545"/>
    <w:rsid w:val="003D2318"/>
    <w:rsid w:val="003E4253"/>
    <w:rsid w:val="004034CD"/>
    <w:rsid w:val="00417BDF"/>
    <w:rsid w:val="00430FC3"/>
    <w:rsid w:val="0043596F"/>
    <w:rsid w:val="004433F9"/>
    <w:rsid w:val="004723E0"/>
    <w:rsid w:val="00483553"/>
    <w:rsid w:val="004868FC"/>
    <w:rsid w:val="00491BC6"/>
    <w:rsid w:val="004A3D62"/>
    <w:rsid w:val="004B69CA"/>
    <w:rsid w:val="004C70C6"/>
    <w:rsid w:val="004D52E7"/>
    <w:rsid w:val="004E56B0"/>
    <w:rsid w:val="004E56F7"/>
    <w:rsid w:val="004F301D"/>
    <w:rsid w:val="00521B14"/>
    <w:rsid w:val="0054078F"/>
    <w:rsid w:val="005612D2"/>
    <w:rsid w:val="0057319E"/>
    <w:rsid w:val="00580758"/>
    <w:rsid w:val="005B7416"/>
    <w:rsid w:val="005C20AF"/>
    <w:rsid w:val="005C6505"/>
    <w:rsid w:val="005D0FBF"/>
    <w:rsid w:val="005D2BA7"/>
    <w:rsid w:val="005E013F"/>
    <w:rsid w:val="005E588C"/>
    <w:rsid w:val="00601AE3"/>
    <w:rsid w:val="00671ADE"/>
    <w:rsid w:val="006A0F60"/>
    <w:rsid w:val="006A53F2"/>
    <w:rsid w:val="006B3B5E"/>
    <w:rsid w:val="006C4600"/>
    <w:rsid w:val="006C617E"/>
    <w:rsid w:val="00704004"/>
    <w:rsid w:val="00725AA5"/>
    <w:rsid w:val="00732C39"/>
    <w:rsid w:val="007701CC"/>
    <w:rsid w:val="00783113"/>
    <w:rsid w:val="007876BC"/>
    <w:rsid w:val="007967D4"/>
    <w:rsid w:val="007C2600"/>
    <w:rsid w:val="007F4260"/>
    <w:rsid w:val="00814602"/>
    <w:rsid w:val="00822868"/>
    <w:rsid w:val="008423BC"/>
    <w:rsid w:val="008829B5"/>
    <w:rsid w:val="00884BD5"/>
    <w:rsid w:val="008908C4"/>
    <w:rsid w:val="008B1E0F"/>
    <w:rsid w:val="008B74EB"/>
    <w:rsid w:val="008D2136"/>
    <w:rsid w:val="008D300D"/>
    <w:rsid w:val="0093681D"/>
    <w:rsid w:val="00945323"/>
    <w:rsid w:val="00956995"/>
    <w:rsid w:val="009656C3"/>
    <w:rsid w:val="00986AEF"/>
    <w:rsid w:val="009A7896"/>
    <w:rsid w:val="009E2D8D"/>
    <w:rsid w:val="009E651E"/>
    <w:rsid w:val="00A27B4B"/>
    <w:rsid w:val="00A443F5"/>
    <w:rsid w:val="00A8348F"/>
    <w:rsid w:val="00AA6A02"/>
    <w:rsid w:val="00AA7123"/>
    <w:rsid w:val="00AC1334"/>
    <w:rsid w:val="00AC213B"/>
    <w:rsid w:val="00AD0F9D"/>
    <w:rsid w:val="00B00132"/>
    <w:rsid w:val="00B3748A"/>
    <w:rsid w:val="00B61ED0"/>
    <w:rsid w:val="00B97F1E"/>
    <w:rsid w:val="00BA0792"/>
    <w:rsid w:val="00BA3A45"/>
    <w:rsid w:val="00BB65C8"/>
    <w:rsid w:val="00BC76F7"/>
    <w:rsid w:val="00BE4203"/>
    <w:rsid w:val="00BF356E"/>
    <w:rsid w:val="00C00E7F"/>
    <w:rsid w:val="00C025A6"/>
    <w:rsid w:val="00C14616"/>
    <w:rsid w:val="00C779CC"/>
    <w:rsid w:val="00CB0829"/>
    <w:rsid w:val="00CD2860"/>
    <w:rsid w:val="00D716A4"/>
    <w:rsid w:val="00DB0DB6"/>
    <w:rsid w:val="00DB521D"/>
    <w:rsid w:val="00DE5853"/>
    <w:rsid w:val="00E3726E"/>
    <w:rsid w:val="00E37F55"/>
    <w:rsid w:val="00E41344"/>
    <w:rsid w:val="00E94C67"/>
    <w:rsid w:val="00EA0170"/>
    <w:rsid w:val="00F03ACE"/>
    <w:rsid w:val="00F56E46"/>
    <w:rsid w:val="00F84A26"/>
    <w:rsid w:val="00F9111D"/>
    <w:rsid w:val="00FB074B"/>
    <w:rsid w:val="00FC7111"/>
    <w:rsid w:val="00FD3DC4"/>
    <w:rsid w:val="00FE3BD1"/>
    <w:rsid w:val="00FF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57EC"/>
  <w15:chartTrackingRefBased/>
  <w15:docId w15:val="{19DF9FC5-8ABC-43BE-BD83-35B63720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16A4"/>
    <w:pPr>
      <w:suppressAutoHyphens/>
      <w:spacing w:line="276" w:lineRule="auto"/>
      <w:ind w:left="720"/>
      <w:contextualSpacing/>
    </w:pPr>
    <w:rPr>
      <w:rFonts w:ascii="Aptos;Arial" w:eastAsia="Aptos;Arial" w:hAnsi="Aptos;Arial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4142</Words>
  <Characters>23613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Абдуллоева Шахло Партововна</dc:creator>
  <cp:keywords/>
  <dc:description/>
  <cp:lastModifiedBy>Кодиров Абдусаттор Разокович</cp:lastModifiedBy>
  <cp:revision>130</cp:revision>
  <dcterms:created xsi:type="dcterms:W3CDTF">2026-09-25T04:34:00Z</dcterms:created>
  <dcterms:modified xsi:type="dcterms:W3CDTF">2026-10-07T11:29:00Z</dcterms:modified>
</cp:coreProperties>
</file>